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64682" w:rsidRDefault="00164682" w:rsidP="00DC4E6A">
      <w:pPr>
        <w:spacing w:beforeLines="50" w:before="156" w:line="360" w:lineRule="auto"/>
        <w:ind w:firstLineChars="225" w:firstLine="720"/>
        <w:rPr>
          <w:rStyle w:val="style51"/>
          <w:rFonts w:eastAsia="仿宋"/>
          <w:sz w:val="24"/>
        </w:rPr>
      </w:pPr>
      <w:bookmarkStart w:id="0" w:name="_Hlk530472637"/>
      <w:bookmarkEnd w:id="0"/>
      <w:r w:rsidRPr="007227D4">
        <w:rPr>
          <w:rStyle w:val="style51"/>
          <w:rFonts w:eastAsiaTheme="minorEastAsia" w:hAnsiTheme="minorEastAsia"/>
          <w:b/>
          <w:sz w:val="32"/>
          <w:szCs w:val="32"/>
        </w:rPr>
        <w:t>南京医科大学</w:t>
      </w:r>
      <w:r>
        <w:rPr>
          <w:rStyle w:val="style51"/>
          <w:rFonts w:eastAsiaTheme="minorEastAsia" w:hAnsiTheme="minorEastAsia" w:hint="eastAsia"/>
          <w:b/>
          <w:sz w:val="32"/>
          <w:szCs w:val="32"/>
        </w:rPr>
        <w:t>儿科临床技能实验教学</w:t>
      </w:r>
      <w:r w:rsidRPr="007227D4">
        <w:rPr>
          <w:rStyle w:val="style51"/>
          <w:rFonts w:eastAsiaTheme="minorEastAsia" w:hAnsiTheme="minorEastAsia"/>
          <w:b/>
          <w:sz w:val="32"/>
          <w:szCs w:val="32"/>
        </w:rPr>
        <w:t>中心简介</w:t>
      </w:r>
    </w:p>
    <w:p w:rsidR="00164682" w:rsidRPr="00164682" w:rsidRDefault="00164682" w:rsidP="00164682">
      <w:pPr>
        <w:spacing w:line="360" w:lineRule="auto"/>
        <w:ind w:firstLineChars="200" w:firstLine="480"/>
        <w:rPr>
          <w:rFonts w:ascii="宋体" w:hAnsi="宋体"/>
          <w:sz w:val="24"/>
        </w:rPr>
      </w:pPr>
      <w:bookmarkStart w:id="1" w:name="OLE_LINK1"/>
      <w:bookmarkStart w:id="2" w:name="OLE_LINK2"/>
      <w:bookmarkStart w:id="3" w:name="OLE_LINK3"/>
      <w:bookmarkStart w:id="4" w:name="OLE_LINK4"/>
      <w:r w:rsidRPr="00164682">
        <w:rPr>
          <w:rFonts w:ascii="宋体" w:hAnsi="宋体"/>
          <w:sz w:val="24"/>
        </w:rPr>
        <w:t>南京医科大学是江苏省属重点高校，前身是创办于1934年的江苏省立医政学院，是国内</w:t>
      </w:r>
      <w:r w:rsidRPr="00164682">
        <w:rPr>
          <w:rFonts w:ascii="宋体" w:hAnsi="宋体" w:hint="eastAsia"/>
          <w:sz w:val="24"/>
        </w:rPr>
        <w:t>较</w:t>
      </w:r>
      <w:r w:rsidRPr="00164682">
        <w:rPr>
          <w:rFonts w:ascii="宋体" w:hAnsi="宋体"/>
          <w:sz w:val="24"/>
        </w:rPr>
        <w:t>早开展</w:t>
      </w:r>
      <w:r w:rsidRPr="00164682">
        <w:rPr>
          <w:rFonts w:ascii="宋体" w:hAnsi="宋体" w:hint="eastAsia"/>
          <w:sz w:val="24"/>
        </w:rPr>
        <w:t>儿科学</w:t>
      </w:r>
      <w:r w:rsidRPr="00164682">
        <w:rPr>
          <w:rFonts w:ascii="宋体" w:hAnsi="宋体"/>
          <w:sz w:val="24"/>
        </w:rPr>
        <w:t>教育的高等学府之一</w:t>
      </w:r>
      <w:r w:rsidRPr="00164682">
        <w:rPr>
          <w:rFonts w:ascii="宋体" w:hAnsi="宋体" w:hint="eastAsia"/>
          <w:sz w:val="24"/>
        </w:rPr>
        <w:t>。2018年3月，学校响应国家和社会需求，在原第四临床医学院儿科学</w:t>
      </w:r>
      <w:proofErr w:type="gramStart"/>
      <w:r w:rsidRPr="00164682">
        <w:rPr>
          <w:rFonts w:ascii="宋体" w:hAnsi="宋体" w:hint="eastAsia"/>
          <w:sz w:val="24"/>
        </w:rPr>
        <w:t>系基础</w:t>
      </w:r>
      <w:proofErr w:type="gramEnd"/>
      <w:r w:rsidRPr="00164682">
        <w:rPr>
          <w:rFonts w:ascii="宋体" w:hAnsi="宋体" w:hint="eastAsia"/>
          <w:sz w:val="24"/>
        </w:rPr>
        <w:t>上，整合附属儿童医院、第二附属医院、附属妇产医院及第一附属医院的优质儿科资源，成立儿科学院。</w:t>
      </w:r>
      <w:r w:rsidRPr="00164682">
        <w:rPr>
          <w:rFonts w:ascii="宋体" w:hAnsi="宋体"/>
          <w:sz w:val="24"/>
        </w:rPr>
        <w:t>学院现有“</w:t>
      </w:r>
      <w:r w:rsidRPr="00164682">
        <w:rPr>
          <w:rFonts w:ascii="宋体" w:hAnsi="宋体" w:hint="eastAsia"/>
          <w:sz w:val="24"/>
        </w:rPr>
        <w:t>儿科</w:t>
      </w:r>
      <w:r w:rsidRPr="00164682">
        <w:rPr>
          <w:rFonts w:ascii="宋体" w:hAnsi="宋体"/>
          <w:sz w:val="24"/>
        </w:rPr>
        <w:t>学”博士和硕士学位授权点、博士后科研流动站。</w:t>
      </w:r>
      <w:r w:rsidRPr="00164682">
        <w:rPr>
          <w:rFonts w:ascii="宋体" w:hAnsi="宋体" w:hint="eastAsia"/>
          <w:sz w:val="24"/>
        </w:rPr>
        <w:t>儿科学为校级A类品牌专业，拥有1个国家临床重点专科，10个省级重点临床专科（学科），1个省级儿科学重点实验室。学院儿科资源还是国家级儿科住院医师规范化培训基地、国家级儿童早期发展示范基地、中国出生缺陷干预救助示范基地、国家级药物临床试验基地，其中儿童生长发育、儿童眼保健为国家妇幼保健专科建设示范基地。</w:t>
      </w:r>
      <w:bookmarkEnd w:id="1"/>
      <w:bookmarkEnd w:id="2"/>
    </w:p>
    <w:p w:rsidR="00164682" w:rsidRPr="00164682" w:rsidRDefault="00164682" w:rsidP="00164682">
      <w:pPr>
        <w:spacing w:line="360" w:lineRule="auto"/>
        <w:ind w:firstLineChars="200" w:firstLine="480"/>
        <w:rPr>
          <w:rFonts w:ascii="宋体" w:hAnsi="宋体"/>
          <w:sz w:val="24"/>
        </w:rPr>
      </w:pPr>
      <w:r w:rsidRPr="00164682">
        <w:rPr>
          <w:rFonts w:ascii="宋体" w:hAnsi="宋体"/>
          <w:sz w:val="24"/>
        </w:rPr>
        <w:t>南京医科大学</w:t>
      </w:r>
      <w:r w:rsidRPr="00164682">
        <w:rPr>
          <w:rFonts w:ascii="宋体" w:hAnsi="宋体" w:hint="eastAsia"/>
          <w:sz w:val="24"/>
        </w:rPr>
        <w:t>儿科临床技能实验教学中心原</w:t>
      </w:r>
      <w:r w:rsidRPr="00164682">
        <w:rPr>
          <w:rFonts w:ascii="宋体" w:hAnsi="宋体"/>
          <w:sz w:val="24"/>
        </w:rPr>
        <w:t>挂靠</w:t>
      </w:r>
      <w:r w:rsidRPr="00164682">
        <w:rPr>
          <w:rFonts w:ascii="宋体" w:hAnsi="宋体" w:hint="eastAsia"/>
          <w:sz w:val="24"/>
        </w:rPr>
        <w:t>第四临床医学院，儿科</w:t>
      </w:r>
      <w:r w:rsidRPr="00164682">
        <w:rPr>
          <w:rFonts w:ascii="宋体" w:hAnsi="宋体"/>
          <w:sz w:val="24"/>
        </w:rPr>
        <w:t>学院</w:t>
      </w:r>
      <w:r w:rsidRPr="00164682">
        <w:rPr>
          <w:rFonts w:ascii="宋体" w:hAnsi="宋体" w:hint="eastAsia"/>
          <w:sz w:val="24"/>
        </w:rPr>
        <w:t>成立后由儿科学院管理</w:t>
      </w:r>
      <w:r w:rsidRPr="00164682">
        <w:rPr>
          <w:rFonts w:ascii="宋体" w:hAnsi="宋体"/>
          <w:sz w:val="24"/>
        </w:rPr>
        <w:t>，</w:t>
      </w:r>
      <w:r w:rsidRPr="00164682">
        <w:rPr>
          <w:rFonts w:ascii="宋体" w:hAnsi="宋体" w:hint="eastAsia"/>
          <w:sz w:val="24"/>
        </w:rPr>
        <w:t>由南京医科大学附属儿童医院、南京医科大学第二附属医院和南京医科大学附属妇产医院建立共建共享机制，实行“统一管理、资源共享”的开放型实验管理模式。其中儿科医师培训中心位于附属儿童医院，全科医师培训中心位于第二附属医院，产婴医师培训中心位于附属妇产医院。</w:t>
      </w:r>
    </w:p>
    <w:p w:rsidR="0073482B" w:rsidRDefault="00164682" w:rsidP="00750C2A">
      <w:pPr>
        <w:spacing w:line="360" w:lineRule="auto"/>
        <w:ind w:firstLineChars="200" w:firstLine="480"/>
        <w:rPr>
          <w:rFonts w:ascii="宋体" w:hAnsi="宋体"/>
          <w:sz w:val="24"/>
        </w:rPr>
      </w:pPr>
      <w:r w:rsidRPr="00164682">
        <w:rPr>
          <w:rFonts w:ascii="宋体" w:hAnsi="宋体"/>
          <w:sz w:val="24"/>
        </w:rPr>
        <w:t>中心在</w:t>
      </w:r>
      <w:r w:rsidRPr="00164682">
        <w:rPr>
          <w:rFonts w:ascii="宋体" w:hAnsi="宋体" w:hint="eastAsia"/>
          <w:sz w:val="24"/>
        </w:rPr>
        <w:t>临床技能实验教学</w:t>
      </w:r>
      <w:r w:rsidRPr="00164682">
        <w:rPr>
          <w:rFonts w:ascii="宋体" w:hAnsi="宋体"/>
          <w:sz w:val="24"/>
        </w:rPr>
        <w:t>中树立</w:t>
      </w:r>
      <w:r w:rsidRPr="00164682">
        <w:rPr>
          <w:rFonts w:ascii="宋体" w:hAnsi="宋体" w:hint="eastAsia"/>
          <w:sz w:val="24"/>
        </w:rPr>
        <w:t>“让每一位学生成为患者信赖的儿科医生”的人才培养理念，</w:t>
      </w:r>
      <w:r w:rsidRPr="00164682">
        <w:rPr>
          <w:rFonts w:ascii="宋体" w:hAnsi="宋体"/>
          <w:sz w:val="24"/>
        </w:rPr>
        <w:t>以学生为主体、教师为主导，坚持融知识传授、能力培养和素质提高为一体。探索性实施</w:t>
      </w:r>
      <w:r w:rsidRPr="00164682">
        <w:rPr>
          <w:rFonts w:ascii="宋体" w:hAnsi="宋体" w:hint="eastAsia"/>
          <w:sz w:val="24"/>
        </w:rPr>
        <w:t>“三个基本”、“一个专科”、“一个创新”、“一个考核”</w:t>
      </w:r>
      <w:r w:rsidRPr="00164682">
        <w:rPr>
          <w:rFonts w:ascii="宋体" w:hAnsi="宋体"/>
          <w:sz w:val="24"/>
        </w:rPr>
        <w:t>模式，建立有利于培养学生</w:t>
      </w:r>
      <w:r w:rsidRPr="00164682">
        <w:rPr>
          <w:rFonts w:ascii="宋体" w:hAnsi="宋体" w:hint="eastAsia"/>
          <w:sz w:val="24"/>
        </w:rPr>
        <w:t>临床思维能力、临床操作技能、</w:t>
      </w:r>
      <w:proofErr w:type="gramStart"/>
      <w:r w:rsidRPr="00164682">
        <w:rPr>
          <w:rFonts w:ascii="宋体" w:hAnsi="宋体" w:hint="eastAsia"/>
          <w:sz w:val="24"/>
        </w:rPr>
        <w:t>医</w:t>
      </w:r>
      <w:proofErr w:type="gramEnd"/>
      <w:r w:rsidRPr="00164682">
        <w:rPr>
          <w:rFonts w:ascii="宋体" w:hAnsi="宋体" w:hint="eastAsia"/>
          <w:sz w:val="24"/>
        </w:rPr>
        <w:t>患沟通能力、团队协作能力、终身学习能力和职业综合素质的临床技能实验教学氛围</w:t>
      </w:r>
      <w:r w:rsidRPr="00164682">
        <w:rPr>
          <w:rFonts w:ascii="宋体" w:hAnsi="宋体"/>
          <w:sz w:val="24"/>
        </w:rPr>
        <w:t>。构建以</w:t>
      </w:r>
      <w:r w:rsidRPr="00164682">
        <w:rPr>
          <w:rFonts w:ascii="宋体" w:hAnsi="宋体" w:hint="eastAsia"/>
          <w:sz w:val="24"/>
        </w:rPr>
        <w:t>临床</w:t>
      </w:r>
      <w:r w:rsidRPr="00164682">
        <w:rPr>
          <w:rFonts w:ascii="宋体" w:hAnsi="宋体"/>
          <w:sz w:val="24"/>
        </w:rPr>
        <w:t>能力培养为主线</w:t>
      </w:r>
      <w:r w:rsidRPr="00164682">
        <w:rPr>
          <w:rFonts w:ascii="宋体" w:hAnsi="宋体" w:hint="eastAsia"/>
          <w:sz w:val="24"/>
        </w:rPr>
        <w:t>，由模拟训练到临床实践，“看、视、练、做”</w:t>
      </w:r>
      <w:r w:rsidRPr="00164682">
        <w:rPr>
          <w:rFonts w:ascii="宋体" w:hAnsi="宋体"/>
          <w:sz w:val="24"/>
        </w:rPr>
        <w:t>相互衔接的</w:t>
      </w:r>
      <w:r w:rsidRPr="00164682">
        <w:rPr>
          <w:rFonts w:ascii="宋体" w:hAnsi="宋体" w:hint="eastAsia"/>
          <w:sz w:val="24"/>
        </w:rPr>
        <w:t>儿科</w:t>
      </w:r>
      <w:r w:rsidRPr="00164682">
        <w:rPr>
          <w:rFonts w:ascii="宋体" w:hAnsi="宋体"/>
          <w:sz w:val="24"/>
        </w:rPr>
        <w:t>学</w:t>
      </w:r>
      <w:r w:rsidRPr="00164682">
        <w:rPr>
          <w:rFonts w:ascii="宋体" w:hAnsi="宋体" w:hint="eastAsia"/>
          <w:sz w:val="24"/>
        </w:rPr>
        <w:t>临床技能</w:t>
      </w:r>
      <w:r w:rsidRPr="00164682">
        <w:rPr>
          <w:rFonts w:ascii="宋体" w:hAnsi="宋体"/>
          <w:sz w:val="24"/>
        </w:rPr>
        <w:t>实验教学体系。</w:t>
      </w:r>
      <w:r w:rsidRPr="00164682">
        <w:rPr>
          <w:rFonts w:ascii="宋体" w:hAnsi="宋体" w:hint="eastAsia"/>
          <w:sz w:val="24"/>
        </w:rPr>
        <w:t>中心设有物理诊断实验室、多媒体实验诊断实验室、多媒体心肺模拟听诊实验室及腹部模拟触诊实验室、儿科基本技能训练实验室、小儿外科基本技能训练实验室、急救训练实验室、手术实验室、</w:t>
      </w:r>
      <w:proofErr w:type="gramStart"/>
      <w:r w:rsidRPr="00164682">
        <w:rPr>
          <w:rFonts w:ascii="宋体" w:hAnsi="宋体" w:hint="eastAsia"/>
          <w:sz w:val="24"/>
        </w:rPr>
        <w:t>院感培训</w:t>
      </w:r>
      <w:proofErr w:type="gramEnd"/>
      <w:r w:rsidRPr="00164682">
        <w:rPr>
          <w:rFonts w:ascii="宋体" w:hAnsi="宋体" w:hint="eastAsia"/>
          <w:sz w:val="24"/>
        </w:rPr>
        <w:t>实验室和儿科护理技能训练实验室等，共计9大实验室</w:t>
      </w:r>
      <w:r w:rsidRPr="00164682">
        <w:rPr>
          <w:rFonts w:ascii="宋体" w:hAnsi="宋体"/>
          <w:sz w:val="24"/>
        </w:rPr>
        <w:t>。实行主任负责制，设主任1人，副主任</w:t>
      </w:r>
      <w:r w:rsidRPr="00164682">
        <w:rPr>
          <w:rFonts w:ascii="宋体" w:hAnsi="宋体" w:hint="eastAsia"/>
          <w:sz w:val="24"/>
        </w:rPr>
        <w:t>3</w:t>
      </w:r>
      <w:r w:rsidRPr="00164682">
        <w:rPr>
          <w:rFonts w:ascii="宋体" w:hAnsi="宋体"/>
          <w:sz w:val="24"/>
        </w:rPr>
        <w:t>人。</w:t>
      </w:r>
      <w:r w:rsidRPr="009C1D8F">
        <w:rPr>
          <w:rFonts w:ascii="宋体" w:hAnsi="宋体"/>
          <w:sz w:val="24"/>
        </w:rPr>
        <w:t>中心现有教学实验室面积</w:t>
      </w:r>
      <w:r w:rsidR="009C1D8F" w:rsidRPr="009C1D8F">
        <w:rPr>
          <w:rFonts w:ascii="宋体" w:hAnsi="宋体" w:hint="eastAsia"/>
          <w:sz w:val="24"/>
        </w:rPr>
        <w:t>3568</w:t>
      </w:r>
      <w:r w:rsidRPr="009C1D8F">
        <w:rPr>
          <w:rFonts w:ascii="宋体" w:hAnsi="宋体"/>
          <w:sz w:val="24"/>
        </w:rPr>
        <w:t>平方米，仪器设备</w:t>
      </w:r>
      <w:r w:rsidR="009C1D8F" w:rsidRPr="009C1D8F">
        <w:rPr>
          <w:rFonts w:ascii="宋体" w:hAnsi="宋体" w:hint="eastAsia"/>
          <w:sz w:val="24"/>
        </w:rPr>
        <w:t>965</w:t>
      </w:r>
      <w:r w:rsidRPr="009C1D8F">
        <w:rPr>
          <w:rFonts w:ascii="宋体" w:hAnsi="宋体"/>
          <w:sz w:val="24"/>
        </w:rPr>
        <w:t>台件，总资产</w:t>
      </w:r>
      <w:r w:rsidR="009C1D8F" w:rsidRPr="009C1D8F">
        <w:rPr>
          <w:rFonts w:ascii="宋体" w:hAnsi="宋体" w:hint="eastAsia"/>
          <w:sz w:val="24"/>
        </w:rPr>
        <w:t>2714.82</w:t>
      </w:r>
      <w:r w:rsidRPr="009C1D8F">
        <w:rPr>
          <w:rFonts w:ascii="宋体" w:hAnsi="宋体"/>
          <w:sz w:val="24"/>
        </w:rPr>
        <w:t>万元，专职教师</w:t>
      </w:r>
      <w:r w:rsidR="009C1D8F" w:rsidRPr="009C1D8F">
        <w:rPr>
          <w:rFonts w:ascii="宋体" w:hAnsi="宋体" w:hint="eastAsia"/>
          <w:sz w:val="24"/>
        </w:rPr>
        <w:t>61</w:t>
      </w:r>
      <w:r w:rsidRPr="009C1D8F">
        <w:rPr>
          <w:rFonts w:ascii="宋体" w:hAnsi="宋体"/>
          <w:sz w:val="24"/>
        </w:rPr>
        <w:t>人，兼职教师</w:t>
      </w:r>
      <w:r w:rsidR="009C1D8F" w:rsidRPr="009C1D8F">
        <w:rPr>
          <w:rFonts w:ascii="宋体" w:hAnsi="宋体" w:hint="eastAsia"/>
          <w:sz w:val="24"/>
        </w:rPr>
        <w:t>57</w:t>
      </w:r>
      <w:r w:rsidRPr="009C1D8F">
        <w:rPr>
          <w:rFonts w:ascii="宋体" w:hAnsi="宋体"/>
          <w:sz w:val="24"/>
        </w:rPr>
        <w:t>人</w:t>
      </w:r>
      <w:r w:rsidRPr="009C1D8F">
        <w:rPr>
          <w:rFonts w:ascii="宋体" w:hAnsi="宋体" w:hint="eastAsia"/>
          <w:sz w:val="24"/>
        </w:rPr>
        <w:t>。</w:t>
      </w:r>
      <w:r w:rsidRPr="00164682">
        <w:rPr>
          <w:rFonts w:ascii="宋体" w:hAnsi="宋体" w:hint="eastAsia"/>
          <w:sz w:val="24"/>
        </w:rPr>
        <w:t>中心面向</w:t>
      </w:r>
      <w:r w:rsidR="009C1D8F">
        <w:rPr>
          <w:rFonts w:ascii="宋体" w:hAnsi="宋体" w:hint="eastAsia"/>
          <w:sz w:val="24"/>
        </w:rPr>
        <w:t>儿科、</w:t>
      </w:r>
      <w:r w:rsidRPr="00164682">
        <w:rPr>
          <w:rFonts w:ascii="宋体" w:hAnsi="宋体" w:hint="eastAsia"/>
          <w:sz w:val="24"/>
        </w:rPr>
        <w:t>临床、口腔、康复、影像、检验、病理、护理等</w:t>
      </w:r>
      <w:r w:rsidR="00FB10A0">
        <w:rPr>
          <w:rFonts w:ascii="宋体" w:hAnsi="宋体"/>
          <w:sz w:val="24"/>
        </w:rPr>
        <w:t>8</w:t>
      </w:r>
      <w:r w:rsidRPr="00164682">
        <w:rPr>
          <w:rFonts w:ascii="宋体" w:hAnsi="宋体" w:hint="eastAsia"/>
          <w:sz w:val="24"/>
        </w:rPr>
        <w:t>个专业，对</w:t>
      </w:r>
      <w:r w:rsidRPr="00164682">
        <w:rPr>
          <w:rFonts w:ascii="宋体" w:hAnsi="宋体"/>
          <w:sz w:val="24"/>
        </w:rPr>
        <w:t>校内外本科生</w:t>
      </w:r>
      <w:r w:rsidRPr="00164682">
        <w:rPr>
          <w:rFonts w:ascii="宋体" w:hAnsi="宋体" w:hint="eastAsia"/>
          <w:sz w:val="24"/>
        </w:rPr>
        <w:t>实习生、</w:t>
      </w:r>
      <w:r w:rsidRPr="00164682">
        <w:rPr>
          <w:rFonts w:ascii="宋体" w:hAnsi="宋体"/>
          <w:sz w:val="24"/>
        </w:rPr>
        <w:t>研</w:t>
      </w:r>
      <w:r w:rsidRPr="00164682">
        <w:rPr>
          <w:rFonts w:ascii="宋体" w:hAnsi="宋体"/>
          <w:sz w:val="24"/>
        </w:rPr>
        <w:lastRenderedPageBreak/>
        <w:t>究生</w:t>
      </w:r>
      <w:r w:rsidRPr="00164682">
        <w:rPr>
          <w:rFonts w:ascii="宋体" w:hAnsi="宋体" w:hint="eastAsia"/>
          <w:sz w:val="24"/>
        </w:rPr>
        <w:t>、住院医师、全科医师、进修医师</w:t>
      </w:r>
      <w:r w:rsidRPr="00164682">
        <w:rPr>
          <w:rFonts w:ascii="宋体" w:hAnsi="宋体"/>
          <w:sz w:val="24"/>
        </w:rPr>
        <w:t>开放，</w:t>
      </w:r>
      <w:r w:rsidRPr="00164682">
        <w:rPr>
          <w:rFonts w:ascii="宋体" w:hAnsi="宋体" w:hint="eastAsia"/>
          <w:sz w:val="24"/>
        </w:rPr>
        <w:t>开设小儿内科学、小儿外科学、儿科护理学、儿科急救学、外科技能培训</w:t>
      </w:r>
      <w:r w:rsidR="009C1D8F">
        <w:rPr>
          <w:rFonts w:ascii="宋体" w:hAnsi="宋体"/>
          <w:sz w:val="24"/>
        </w:rPr>
        <w:t>8</w:t>
      </w:r>
      <w:r w:rsidRPr="00164682">
        <w:rPr>
          <w:rFonts w:ascii="宋体" w:hAnsi="宋体" w:hint="eastAsia"/>
          <w:sz w:val="24"/>
        </w:rPr>
        <w:t>门实验课程，开设实验项目4</w:t>
      </w:r>
      <w:r w:rsidR="009C1D8F">
        <w:rPr>
          <w:rFonts w:ascii="宋体" w:hAnsi="宋体"/>
          <w:sz w:val="24"/>
        </w:rPr>
        <w:t>5</w:t>
      </w:r>
      <w:r w:rsidRPr="00164682">
        <w:rPr>
          <w:rFonts w:ascii="宋体" w:hAnsi="宋体" w:hint="eastAsia"/>
          <w:sz w:val="24"/>
        </w:rPr>
        <w:t>项。</w:t>
      </w:r>
      <w:r w:rsidRPr="00164682">
        <w:rPr>
          <w:rFonts w:ascii="宋体" w:hAnsi="宋体"/>
          <w:sz w:val="24"/>
        </w:rPr>
        <w:t>已成为教育理念先进、实验设施完善、实验</w:t>
      </w:r>
      <w:r w:rsidRPr="00164682">
        <w:rPr>
          <w:rFonts w:ascii="宋体" w:hAnsi="宋体" w:hint="eastAsia"/>
          <w:sz w:val="24"/>
        </w:rPr>
        <w:t>装</w:t>
      </w:r>
      <w:r w:rsidRPr="00164682">
        <w:rPr>
          <w:rFonts w:ascii="宋体" w:hAnsi="宋体"/>
          <w:sz w:val="24"/>
        </w:rPr>
        <w:t>备精良、教学体系科学、实验教材系统、队伍结构合理、管理一流、特色鲜明的</w:t>
      </w:r>
      <w:r w:rsidRPr="00164682">
        <w:rPr>
          <w:rFonts w:ascii="宋体" w:hAnsi="宋体" w:hint="eastAsia"/>
          <w:sz w:val="24"/>
        </w:rPr>
        <w:t>儿科学临床技能综合训练中心，成为江苏省培养儿科医学人才的重要基地。</w:t>
      </w:r>
      <w:bookmarkEnd w:id="3"/>
      <w:bookmarkEnd w:id="4"/>
      <w:r>
        <w:rPr>
          <w:rFonts w:ascii="宋体" w:hAnsi="宋体"/>
          <w:noProof/>
          <w:sz w:val="24"/>
        </w:rPr>
        <w:t xml:space="preserve">   </w:t>
      </w:r>
    </w:p>
    <w:p w:rsidR="008C502B" w:rsidRPr="00125364" w:rsidRDefault="008C502B" w:rsidP="008C502B">
      <w:pPr>
        <w:pStyle w:val="a7"/>
        <w:numPr>
          <w:ilvl w:val="0"/>
          <w:numId w:val="1"/>
        </w:numPr>
        <w:spacing w:line="360" w:lineRule="auto"/>
        <w:ind w:left="0" w:firstLineChars="0"/>
        <w:rPr>
          <w:rStyle w:val="style51"/>
          <w:rFonts w:ascii="仿宋" w:eastAsia="仿宋" w:hAnsi="仿宋"/>
          <w:b/>
          <w:sz w:val="30"/>
          <w:szCs w:val="30"/>
        </w:rPr>
      </w:pPr>
      <w:r w:rsidRPr="00125364">
        <w:rPr>
          <w:rStyle w:val="style51"/>
          <w:rFonts w:ascii="仿宋" w:eastAsia="仿宋" w:hAnsi="仿宋"/>
          <w:b/>
          <w:sz w:val="30"/>
          <w:szCs w:val="30"/>
        </w:rPr>
        <w:t>仪器设备</w:t>
      </w:r>
    </w:p>
    <w:p w:rsidR="008C502B" w:rsidRPr="00D14CFF" w:rsidRDefault="008C502B" w:rsidP="008C502B">
      <w:pPr>
        <w:spacing w:line="360" w:lineRule="auto"/>
        <w:ind w:firstLineChars="200" w:firstLine="480"/>
        <w:rPr>
          <w:rFonts w:ascii="宋体" w:hAnsi="宋体"/>
          <w:sz w:val="24"/>
        </w:rPr>
      </w:pPr>
      <w:r w:rsidRPr="00D14CFF">
        <w:rPr>
          <w:rFonts w:ascii="宋体" w:hAnsi="宋体" w:hint="eastAsia"/>
          <w:sz w:val="24"/>
        </w:rPr>
        <w:t>1</w:t>
      </w:r>
      <w:r w:rsidRPr="00D14CFF">
        <w:rPr>
          <w:rFonts w:ascii="宋体" w:hAnsi="宋体"/>
          <w:sz w:val="24"/>
        </w:rPr>
        <w:t>.</w:t>
      </w:r>
      <w:r w:rsidRPr="00D14CFF">
        <w:rPr>
          <w:rFonts w:ascii="宋体" w:hAnsi="宋体" w:hint="eastAsia"/>
          <w:sz w:val="24"/>
        </w:rPr>
        <w:t xml:space="preserve"> 仪器设备配置合理，数量充足</w:t>
      </w:r>
    </w:p>
    <w:p w:rsidR="008C502B" w:rsidRPr="00D14CFF" w:rsidRDefault="008C502B" w:rsidP="008C502B">
      <w:pPr>
        <w:spacing w:line="360" w:lineRule="auto"/>
        <w:ind w:firstLineChars="200" w:firstLine="480"/>
        <w:rPr>
          <w:rFonts w:ascii="宋体" w:hAnsi="宋体"/>
          <w:sz w:val="24"/>
        </w:rPr>
      </w:pPr>
      <w:r w:rsidRPr="00D14CFF">
        <w:rPr>
          <w:rFonts w:ascii="宋体" w:hAnsi="宋体"/>
          <w:sz w:val="24"/>
        </w:rPr>
        <w:t>本中心</w:t>
      </w:r>
      <w:r w:rsidRPr="00D14CFF">
        <w:rPr>
          <w:rFonts w:ascii="宋体" w:hAnsi="宋体" w:hint="eastAsia"/>
          <w:sz w:val="24"/>
        </w:rPr>
        <w:t>拥有仪器设备共计</w:t>
      </w:r>
      <w:r w:rsidR="009C1D8F" w:rsidRPr="00D14CFF">
        <w:rPr>
          <w:rFonts w:ascii="宋体" w:hAnsi="宋体"/>
          <w:sz w:val="24"/>
        </w:rPr>
        <w:t>965</w:t>
      </w:r>
      <w:r w:rsidRPr="00D14CFF">
        <w:rPr>
          <w:rFonts w:ascii="宋体" w:hAnsi="宋体" w:hint="eastAsia"/>
          <w:sz w:val="24"/>
        </w:rPr>
        <w:t>台，总值达</w:t>
      </w:r>
      <w:r w:rsidR="009C1D8F" w:rsidRPr="00D14CFF">
        <w:rPr>
          <w:rFonts w:ascii="宋体" w:hAnsi="宋体"/>
          <w:sz w:val="24"/>
        </w:rPr>
        <w:t>2714.82</w:t>
      </w:r>
      <w:r w:rsidRPr="00D14CFF">
        <w:rPr>
          <w:rFonts w:ascii="宋体" w:hAnsi="宋体" w:hint="eastAsia"/>
          <w:sz w:val="24"/>
        </w:rPr>
        <w:t>万元，其中10万元以上的设备有</w:t>
      </w:r>
      <w:r w:rsidR="009C1D8F" w:rsidRPr="00D14CFF">
        <w:rPr>
          <w:rFonts w:ascii="宋体" w:hAnsi="宋体"/>
          <w:sz w:val="24"/>
        </w:rPr>
        <w:t>51</w:t>
      </w:r>
      <w:r w:rsidRPr="00D14CFF">
        <w:rPr>
          <w:rFonts w:ascii="宋体" w:hAnsi="宋体" w:hint="eastAsia"/>
          <w:sz w:val="24"/>
        </w:rPr>
        <w:t>台，总值达</w:t>
      </w:r>
      <w:r w:rsidR="009C1D8F" w:rsidRPr="00D14CFF">
        <w:rPr>
          <w:rFonts w:ascii="宋体" w:hAnsi="宋体"/>
          <w:sz w:val="24"/>
        </w:rPr>
        <w:t>2266.54</w:t>
      </w:r>
      <w:r w:rsidRPr="00D14CFF">
        <w:rPr>
          <w:rFonts w:ascii="宋体" w:hAnsi="宋体" w:hint="eastAsia"/>
          <w:sz w:val="24"/>
        </w:rPr>
        <w:t>万元。设备台数充足，质量先进，配置合理，能满足临床技能实验教学需求、保证实验教学质量、支撑实验教学改革。</w:t>
      </w:r>
    </w:p>
    <w:p w:rsidR="008C502B" w:rsidRPr="00D14CFF" w:rsidRDefault="008C502B" w:rsidP="008C502B">
      <w:pPr>
        <w:spacing w:line="360" w:lineRule="auto"/>
        <w:ind w:firstLineChars="200" w:firstLine="480"/>
        <w:rPr>
          <w:rFonts w:ascii="宋体" w:hAnsi="宋体"/>
          <w:sz w:val="24"/>
        </w:rPr>
      </w:pPr>
      <w:r w:rsidRPr="00D14CFF">
        <w:rPr>
          <w:rFonts w:ascii="宋体" w:hAnsi="宋体"/>
          <w:sz w:val="24"/>
        </w:rPr>
        <w:t>2</w:t>
      </w:r>
      <w:r w:rsidRPr="00D14CFF">
        <w:rPr>
          <w:rFonts w:ascii="宋体" w:hAnsi="宋体" w:hint="eastAsia"/>
          <w:sz w:val="24"/>
        </w:rPr>
        <w:t>．</w:t>
      </w:r>
      <w:r w:rsidRPr="00D14CFF">
        <w:rPr>
          <w:rFonts w:ascii="宋体" w:hAnsi="宋体"/>
          <w:sz w:val="24"/>
        </w:rPr>
        <w:t>仪器设备管理</w:t>
      </w:r>
      <w:r w:rsidRPr="00D14CFF">
        <w:rPr>
          <w:rFonts w:ascii="宋体" w:hAnsi="宋体" w:hint="eastAsia"/>
          <w:sz w:val="24"/>
        </w:rPr>
        <w:t>科学</w:t>
      </w:r>
      <w:r w:rsidRPr="00D14CFF">
        <w:rPr>
          <w:rFonts w:ascii="宋体" w:hAnsi="宋体"/>
          <w:sz w:val="24"/>
        </w:rPr>
        <w:t>，运行良好</w:t>
      </w:r>
    </w:p>
    <w:p w:rsidR="008C502B" w:rsidRPr="00D14CFF" w:rsidRDefault="008C502B" w:rsidP="008C502B">
      <w:pPr>
        <w:spacing w:line="360" w:lineRule="auto"/>
        <w:ind w:firstLineChars="200" w:firstLine="480"/>
        <w:rPr>
          <w:rFonts w:ascii="宋体" w:hAnsi="宋体"/>
          <w:sz w:val="24"/>
        </w:rPr>
      </w:pPr>
      <w:r w:rsidRPr="00D14CFF">
        <w:rPr>
          <w:rFonts w:ascii="宋体" w:hAnsi="宋体"/>
          <w:sz w:val="24"/>
        </w:rPr>
        <w:t>中心制定了完善的仪器设备管理制度</w:t>
      </w:r>
      <w:r w:rsidRPr="00D14CFF">
        <w:rPr>
          <w:rFonts w:ascii="宋体" w:hAnsi="宋体" w:hint="eastAsia"/>
          <w:sz w:val="24"/>
        </w:rPr>
        <w:t>，</w:t>
      </w:r>
      <w:r w:rsidRPr="00D14CFF">
        <w:rPr>
          <w:rFonts w:ascii="宋体" w:hAnsi="宋体"/>
          <w:sz w:val="24"/>
        </w:rPr>
        <w:t>科学管理，保障实验室及仪器设备正常运行。中心编制了仪器设备管理和报修</w:t>
      </w:r>
      <w:r w:rsidRPr="00D14CFF">
        <w:rPr>
          <w:rFonts w:ascii="宋体" w:hAnsi="宋体" w:hint="eastAsia"/>
          <w:sz w:val="24"/>
        </w:rPr>
        <w:t>流程</w:t>
      </w:r>
      <w:r w:rsidRPr="00D14CFF">
        <w:rPr>
          <w:rFonts w:ascii="宋体" w:hAnsi="宋体"/>
          <w:sz w:val="24"/>
        </w:rPr>
        <w:t>，由专人负责进行管理。</w:t>
      </w:r>
    </w:p>
    <w:p w:rsidR="008C502B" w:rsidRPr="00D14CFF" w:rsidRDefault="008C502B" w:rsidP="008C502B">
      <w:pPr>
        <w:spacing w:line="360" w:lineRule="auto"/>
        <w:ind w:firstLineChars="200" w:firstLine="480"/>
        <w:rPr>
          <w:rFonts w:ascii="宋体" w:hAnsi="宋体"/>
          <w:sz w:val="24"/>
        </w:rPr>
      </w:pPr>
      <w:r w:rsidRPr="00D14CFF">
        <w:rPr>
          <w:rFonts w:ascii="宋体" w:hAnsi="宋体"/>
          <w:sz w:val="24"/>
        </w:rPr>
        <w:t>中心根据发展规划、教学和科研等方面的需要及下拨的经费情况，制定仪器购置计划；建立仪器设备管理档案和网络化计算机管理数据库；通过网络可随时了解仪器设备的运行状态、去向等各种信息；仪器设备的管理责任到人，维护经费及时到位，仪器设备完好率100%，帐、卡、物相符率为100％。</w:t>
      </w:r>
    </w:p>
    <w:p w:rsidR="008C502B" w:rsidRPr="00D14CFF" w:rsidRDefault="008C502B" w:rsidP="008C502B">
      <w:pPr>
        <w:spacing w:line="360" w:lineRule="auto"/>
        <w:ind w:firstLineChars="200" w:firstLine="480"/>
        <w:rPr>
          <w:rFonts w:ascii="宋体" w:hAnsi="宋体"/>
          <w:sz w:val="24"/>
        </w:rPr>
      </w:pPr>
      <w:r w:rsidRPr="00D14CFF">
        <w:rPr>
          <w:rFonts w:ascii="宋体" w:hAnsi="宋体"/>
          <w:sz w:val="24"/>
        </w:rPr>
        <w:t>3</w:t>
      </w:r>
      <w:r w:rsidRPr="00D14CFF">
        <w:rPr>
          <w:rFonts w:ascii="宋体" w:hAnsi="宋体" w:hint="eastAsia"/>
          <w:sz w:val="24"/>
        </w:rPr>
        <w:t>．</w:t>
      </w:r>
      <w:r w:rsidRPr="00D14CFF">
        <w:rPr>
          <w:rFonts w:ascii="宋体" w:hAnsi="宋体"/>
          <w:sz w:val="24"/>
        </w:rPr>
        <w:t>中心实验实践环境安全，管理到位</w:t>
      </w:r>
    </w:p>
    <w:p w:rsidR="008C502B" w:rsidRPr="00D14CFF" w:rsidRDefault="008C502B" w:rsidP="008C502B">
      <w:pPr>
        <w:spacing w:line="360" w:lineRule="auto"/>
        <w:ind w:firstLineChars="200" w:firstLine="480"/>
        <w:rPr>
          <w:rFonts w:ascii="宋体" w:hAnsi="宋体"/>
          <w:sz w:val="24"/>
        </w:rPr>
      </w:pPr>
      <w:r w:rsidRPr="00D14CFF">
        <w:rPr>
          <w:rFonts w:ascii="宋体" w:hAnsi="宋体" w:hint="eastAsia"/>
          <w:sz w:val="24"/>
        </w:rPr>
        <w:t>中心占地面积为3568平方米，儿科医师培训中心位于附属儿童医院，全科医师培训中心位于第二附属医院，产婴医师培训中心位于附属妇产医院。中心内环境整洁，</w:t>
      </w:r>
      <w:r w:rsidRPr="00D14CFF">
        <w:rPr>
          <w:rFonts w:ascii="宋体" w:hAnsi="宋体"/>
          <w:sz w:val="24"/>
        </w:rPr>
        <w:t>仪器设备放置有序，</w:t>
      </w:r>
      <w:r w:rsidRPr="00D14CFF">
        <w:rPr>
          <w:rFonts w:ascii="宋体" w:hAnsi="宋体" w:hint="eastAsia"/>
          <w:sz w:val="24"/>
        </w:rPr>
        <w:t>配备有空调设备，同时配有通风设备，通风良好，水电供应安全、有保障。</w:t>
      </w:r>
      <w:r w:rsidRPr="00D14CFF">
        <w:rPr>
          <w:rFonts w:ascii="宋体" w:hAnsi="宋体"/>
          <w:sz w:val="24"/>
        </w:rPr>
        <w:t>消防设施符合要求</w:t>
      </w:r>
      <w:r w:rsidRPr="00D14CFF">
        <w:rPr>
          <w:rFonts w:ascii="宋体" w:hAnsi="宋体" w:hint="eastAsia"/>
          <w:sz w:val="24"/>
        </w:rPr>
        <w:t>，预留了规范的消防通道。</w:t>
      </w:r>
      <w:r w:rsidRPr="00D14CFF">
        <w:rPr>
          <w:rFonts w:ascii="宋体" w:hAnsi="宋体"/>
          <w:sz w:val="24"/>
        </w:rPr>
        <w:t>实验教室全部实现了多媒体教学并配有智能化监控系统。</w:t>
      </w:r>
    </w:p>
    <w:p w:rsidR="00164682" w:rsidRPr="00D14CFF" w:rsidRDefault="008C502B" w:rsidP="008C502B">
      <w:pPr>
        <w:spacing w:line="360" w:lineRule="auto"/>
        <w:ind w:firstLineChars="200" w:firstLine="480"/>
        <w:rPr>
          <w:rFonts w:ascii="宋体" w:hAnsi="宋体"/>
          <w:sz w:val="24"/>
        </w:rPr>
      </w:pPr>
      <w:r w:rsidRPr="00D14CFF">
        <w:rPr>
          <w:rFonts w:ascii="宋体" w:hAnsi="宋体"/>
          <w:sz w:val="24"/>
        </w:rPr>
        <w:t>实验室安全管理制度上墙，定期对全体师生员工进行设备使用、安全、环保等教育，对学生开设实验室质量控制和安全管理课程，每间实验室均配备专门的安全责任人。</w:t>
      </w:r>
    </w:p>
    <w:p w:rsidR="00164682" w:rsidRPr="0073482B" w:rsidRDefault="00953FE2" w:rsidP="0073482B">
      <w:pPr>
        <w:spacing w:line="360" w:lineRule="auto"/>
        <w:jc w:val="center"/>
        <w:rPr>
          <w:rFonts w:ascii="宋体" w:hAnsi="宋体"/>
          <w:sz w:val="28"/>
          <w:szCs w:val="28"/>
        </w:rPr>
      </w:pPr>
      <w:r w:rsidRPr="0073482B">
        <w:rPr>
          <w:rFonts w:hAnsi="宋体" w:hint="eastAsia"/>
          <w:b/>
          <w:bCs/>
          <w:color w:val="000000"/>
          <w:sz w:val="28"/>
          <w:szCs w:val="28"/>
          <w:u w:val="single"/>
        </w:rPr>
        <w:t>教学</w:t>
      </w:r>
      <w:r w:rsidR="008C502B" w:rsidRPr="0073482B">
        <w:rPr>
          <w:rFonts w:hAnsi="宋体"/>
          <w:b/>
          <w:bCs/>
          <w:color w:val="000000"/>
          <w:sz w:val="28"/>
          <w:szCs w:val="28"/>
          <w:u w:val="single"/>
        </w:rPr>
        <w:t>中心</w:t>
      </w:r>
      <w:r w:rsidR="00FB10A0">
        <w:rPr>
          <w:rFonts w:hAnsi="宋体" w:hint="eastAsia"/>
          <w:b/>
          <w:bCs/>
          <w:color w:val="000000"/>
          <w:sz w:val="28"/>
          <w:szCs w:val="28"/>
          <w:u w:val="single"/>
        </w:rPr>
        <w:t>部分</w:t>
      </w:r>
      <w:r w:rsidR="008C502B" w:rsidRPr="0073482B">
        <w:rPr>
          <w:rFonts w:hAnsi="宋体"/>
          <w:b/>
          <w:bCs/>
          <w:color w:val="000000"/>
          <w:sz w:val="28"/>
          <w:szCs w:val="28"/>
          <w:u w:val="single"/>
        </w:rPr>
        <w:t>主要实验教学仪器一览表</w:t>
      </w:r>
      <w:r w:rsidR="008C502B" w:rsidRPr="0073482B">
        <w:rPr>
          <w:b/>
          <w:bCs/>
          <w:color w:val="000000"/>
          <w:sz w:val="28"/>
          <w:szCs w:val="28"/>
          <w:u w:val="single"/>
        </w:rPr>
        <w:t>(</w:t>
      </w:r>
      <w:r w:rsidR="008C502B" w:rsidRPr="0073482B">
        <w:rPr>
          <w:rFonts w:eastAsiaTheme="minorEastAsia" w:hint="eastAsia"/>
          <w:b/>
          <w:bCs/>
          <w:color w:val="000000"/>
          <w:sz w:val="28"/>
          <w:szCs w:val="28"/>
          <w:u w:val="single"/>
        </w:rPr>
        <w:t>1</w:t>
      </w:r>
      <w:r w:rsidR="00750C2A">
        <w:rPr>
          <w:rFonts w:eastAsiaTheme="minorEastAsia"/>
          <w:b/>
          <w:bCs/>
          <w:color w:val="000000"/>
          <w:sz w:val="28"/>
          <w:szCs w:val="28"/>
          <w:u w:val="single"/>
        </w:rPr>
        <w:t>0</w:t>
      </w:r>
      <w:r w:rsidR="008C502B" w:rsidRPr="0073482B">
        <w:rPr>
          <w:rFonts w:hAnsi="宋体"/>
          <w:b/>
          <w:bCs/>
          <w:color w:val="000000"/>
          <w:sz w:val="28"/>
          <w:szCs w:val="28"/>
          <w:u w:val="single"/>
        </w:rPr>
        <w:t>万元以上</w:t>
      </w:r>
      <w:r w:rsidR="008C502B" w:rsidRPr="0073482B">
        <w:rPr>
          <w:b/>
          <w:bCs/>
          <w:color w:val="000000"/>
          <w:sz w:val="28"/>
          <w:szCs w:val="28"/>
          <w:u w:val="single"/>
        </w:rPr>
        <w:t>)</w:t>
      </w:r>
    </w:p>
    <w:tbl>
      <w:tblPr>
        <w:tblW w:w="8562" w:type="dxa"/>
        <w:tblInd w:w="94" w:type="dxa"/>
        <w:tblLook w:val="04A0" w:firstRow="1" w:lastRow="0" w:firstColumn="1" w:lastColumn="0" w:noHBand="0" w:noVBand="1"/>
      </w:tblPr>
      <w:tblGrid>
        <w:gridCol w:w="722"/>
        <w:gridCol w:w="2624"/>
        <w:gridCol w:w="2393"/>
        <w:gridCol w:w="1228"/>
        <w:gridCol w:w="1595"/>
      </w:tblGrid>
      <w:tr w:rsidR="008C01B7" w:rsidRPr="006D2B7F" w:rsidTr="008C01B7">
        <w:trPr>
          <w:trHeight w:val="567"/>
        </w:trPr>
        <w:tc>
          <w:tcPr>
            <w:tcW w:w="722" w:type="dxa"/>
            <w:tcBorders>
              <w:top w:val="single" w:sz="4" w:space="0" w:color="auto"/>
              <w:left w:val="single" w:sz="4" w:space="0" w:color="auto"/>
              <w:bottom w:val="single" w:sz="4" w:space="0" w:color="auto"/>
              <w:right w:val="single" w:sz="8" w:space="0" w:color="auto"/>
            </w:tcBorders>
            <w:shd w:val="clear" w:color="auto" w:fill="auto"/>
            <w:vAlign w:val="center"/>
            <w:hideMark/>
          </w:tcPr>
          <w:p w:rsidR="008C01B7" w:rsidRPr="006D2B7F" w:rsidRDefault="008C01B7" w:rsidP="00A556D0">
            <w:pPr>
              <w:widowControl/>
              <w:jc w:val="center"/>
              <w:rPr>
                <w:rFonts w:eastAsiaTheme="minorEastAsia"/>
                <w:b/>
                <w:bCs/>
                <w:snapToGrid w:val="0"/>
                <w:color w:val="000000"/>
                <w:kern w:val="0"/>
                <w:szCs w:val="21"/>
              </w:rPr>
            </w:pPr>
            <w:r w:rsidRPr="006D2B7F">
              <w:rPr>
                <w:rFonts w:eastAsiaTheme="minorEastAsia" w:hAnsiTheme="minorEastAsia"/>
                <w:b/>
                <w:bCs/>
                <w:snapToGrid w:val="0"/>
                <w:color w:val="000000"/>
                <w:kern w:val="0"/>
                <w:szCs w:val="21"/>
              </w:rPr>
              <w:t>序号</w:t>
            </w:r>
          </w:p>
        </w:tc>
        <w:tc>
          <w:tcPr>
            <w:tcW w:w="0" w:type="auto"/>
            <w:tcBorders>
              <w:top w:val="single" w:sz="4" w:space="0" w:color="auto"/>
              <w:left w:val="nil"/>
              <w:bottom w:val="single" w:sz="4" w:space="0" w:color="auto"/>
              <w:right w:val="single" w:sz="8" w:space="0" w:color="auto"/>
            </w:tcBorders>
            <w:shd w:val="clear" w:color="auto" w:fill="auto"/>
            <w:vAlign w:val="center"/>
            <w:hideMark/>
          </w:tcPr>
          <w:p w:rsidR="008C01B7" w:rsidRPr="006D2B7F" w:rsidRDefault="008C01B7" w:rsidP="00A556D0">
            <w:pPr>
              <w:widowControl/>
              <w:jc w:val="center"/>
              <w:rPr>
                <w:rFonts w:eastAsiaTheme="minorEastAsia"/>
                <w:b/>
                <w:bCs/>
                <w:snapToGrid w:val="0"/>
                <w:color w:val="000000"/>
                <w:kern w:val="0"/>
                <w:szCs w:val="21"/>
              </w:rPr>
            </w:pPr>
            <w:r w:rsidRPr="006D2B7F">
              <w:rPr>
                <w:rFonts w:eastAsiaTheme="minorEastAsia" w:hAnsiTheme="minorEastAsia" w:hint="eastAsia"/>
                <w:b/>
                <w:bCs/>
                <w:snapToGrid w:val="0"/>
                <w:color w:val="000000"/>
                <w:kern w:val="0"/>
                <w:szCs w:val="21"/>
              </w:rPr>
              <w:t>仪器</w:t>
            </w:r>
            <w:r w:rsidRPr="006D2B7F">
              <w:rPr>
                <w:rFonts w:eastAsiaTheme="minorEastAsia" w:hAnsiTheme="minorEastAsia"/>
                <w:b/>
                <w:bCs/>
                <w:snapToGrid w:val="0"/>
                <w:color w:val="000000"/>
                <w:kern w:val="0"/>
                <w:szCs w:val="21"/>
              </w:rPr>
              <w:t>名称</w:t>
            </w:r>
          </w:p>
        </w:tc>
        <w:tc>
          <w:tcPr>
            <w:tcW w:w="0" w:type="auto"/>
            <w:tcBorders>
              <w:top w:val="single" w:sz="4" w:space="0" w:color="auto"/>
              <w:left w:val="nil"/>
              <w:bottom w:val="single" w:sz="4" w:space="0" w:color="auto"/>
              <w:right w:val="single" w:sz="8" w:space="0" w:color="auto"/>
            </w:tcBorders>
            <w:shd w:val="clear" w:color="auto" w:fill="auto"/>
            <w:vAlign w:val="center"/>
            <w:hideMark/>
          </w:tcPr>
          <w:p w:rsidR="008C01B7" w:rsidRPr="006D2B7F" w:rsidRDefault="008C01B7" w:rsidP="00A556D0">
            <w:pPr>
              <w:widowControl/>
              <w:jc w:val="center"/>
              <w:rPr>
                <w:rFonts w:eastAsiaTheme="minorEastAsia"/>
                <w:b/>
                <w:bCs/>
                <w:snapToGrid w:val="0"/>
                <w:color w:val="000000"/>
                <w:kern w:val="0"/>
                <w:szCs w:val="21"/>
              </w:rPr>
            </w:pPr>
            <w:r w:rsidRPr="006D2B7F">
              <w:rPr>
                <w:rFonts w:eastAsiaTheme="minorEastAsia" w:hAnsiTheme="minorEastAsia"/>
                <w:b/>
                <w:bCs/>
                <w:snapToGrid w:val="0"/>
                <w:color w:val="000000"/>
                <w:kern w:val="0"/>
                <w:szCs w:val="21"/>
              </w:rPr>
              <w:t>品牌</w:t>
            </w:r>
            <w:r w:rsidRPr="006D2B7F">
              <w:rPr>
                <w:rFonts w:eastAsiaTheme="minorEastAsia"/>
                <w:b/>
                <w:bCs/>
                <w:snapToGrid w:val="0"/>
                <w:color w:val="000000"/>
                <w:kern w:val="0"/>
                <w:szCs w:val="21"/>
              </w:rPr>
              <w:t>/</w:t>
            </w:r>
            <w:r w:rsidRPr="006D2B7F">
              <w:rPr>
                <w:rFonts w:eastAsiaTheme="minorEastAsia" w:hAnsiTheme="minorEastAsia"/>
                <w:b/>
                <w:bCs/>
                <w:snapToGrid w:val="0"/>
                <w:color w:val="000000"/>
                <w:kern w:val="0"/>
                <w:szCs w:val="21"/>
              </w:rPr>
              <w:t>型号</w:t>
            </w:r>
          </w:p>
        </w:tc>
        <w:tc>
          <w:tcPr>
            <w:tcW w:w="0" w:type="auto"/>
            <w:tcBorders>
              <w:top w:val="single" w:sz="4" w:space="0" w:color="auto"/>
              <w:left w:val="nil"/>
              <w:bottom w:val="single" w:sz="4" w:space="0" w:color="auto"/>
              <w:right w:val="single" w:sz="8" w:space="0" w:color="auto"/>
            </w:tcBorders>
            <w:shd w:val="clear" w:color="auto" w:fill="auto"/>
            <w:vAlign w:val="center"/>
            <w:hideMark/>
          </w:tcPr>
          <w:p w:rsidR="008C01B7" w:rsidRPr="006D2B7F" w:rsidRDefault="008C01B7" w:rsidP="00A556D0">
            <w:pPr>
              <w:widowControl/>
              <w:jc w:val="center"/>
              <w:rPr>
                <w:rFonts w:eastAsiaTheme="minorEastAsia"/>
                <w:b/>
                <w:bCs/>
                <w:snapToGrid w:val="0"/>
                <w:color w:val="000000"/>
                <w:kern w:val="0"/>
                <w:szCs w:val="21"/>
              </w:rPr>
            </w:pPr>
            <w:r w:rsidRPr="006D2B7F">
              <w:rPr>
                <w:rFonts w:eastAsiaTheme="minorEastAsia" w:hAnsiTheme="minorEastAsia"/>
                <w:b/>
                <w:bCs/>
                <w:snapToGrid w:val="0"/>
                <w:color w:val="000000"/>
                <w:kern w:val="0"/>
                <w:szCs w:val="21"/>
              </w:rPr>
              <w:t>单价（元）</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8C01B7" w:rsidRPr="006D2B7F" w:rsidRDefault="008C01B7" w:rsidP="00A556D0">
            <w:pPr>
              <w:widowControl/>
              <w:jc w:val="center"/>
              <w:rPr>
                <w:rFonts w:eastAsiaTheme="minorEastAsia"/>
                <w:b/>
                <w:bCs/>
                <w:snapToGrid w:val="0"/>
                <w:color w:val="000000"/>
                <w:kern w:val="0"/>
                <w:szCs w:val="21"/>
              </w:rPr>
            </w:pPr>
            <w:r w:rsidRPr="006D2B7F">
              <w:rPr>
                <w:rFonts w:eastAsiaTheme="minorEastAsia" w:hAnsiTheme="minorEastAsia"/>
                <w:b/>
                <w:bCs/>
                <w:snapToGrid w:val="0"/>
                <w:color w:val="000000"/>
                <w:kern w:val="0"/>
                <w:szCs w:val="21"/>
              </w:rPr>
              <w:t>数量（台、套）</w:t>
            </w:r>
          </w:p>
        </w:tc>
      </w:tr>
      <w:tr w:rsidR="008C01B7" w:rsidRPr="006D2B7F" w:rsidTr="008C01B7">
        <w:trPr>
          <w:trHeight w:val="567"/>
        </w:trPr>
        <w:tc>
          <w:tcPr>
            <w:tcW w:w="722" w:type="dxa"/>
            <w:tcBorders>
              <w:top w:val="single" w:sz="4" w:space="0" w:color="auto"/>
              <w:left w:val="single" w:sz="8" w:space="0" w:color="auto"/>
              <w:bottom w:val="single" w:sz="8" w:space="0" w:color="auto"/>
              <w:right w:val="single" w:sz="8" w:space="0" w:color="auto"/>
            </w:tcBorders>
            <w:shd w:val="clear" w:color="auto" w:fill="auto"/>
            <w:vAlign w:val="center"/>
          </w:tcPr>
          <w:p w:rsidR="008C01B7" w:rsidRDefault="008C01B7" w:rsidP="0073482B">
            <w:pPr>
              <w:widowControl/>
              <w:jc w:val="center"/>
              <w:rPr>
                <w:sz w:val="20"/>
                <w:szCs w:val="20"/>
              </w:rPr>
            </w:pPr>
            <w:r>
              <w:rPr>
                <w:rFonts w:hint="eastAsia"/>
                <w:sz w:val="20"/>
                <w:szCs w:val="20"/>
              </w:rPr>
              <w:lastRenderedPageBreak/>
              <w:t>1</w:t>
            </w:r>
          </w:p>
        </w:tc>
        <w:tc>
          <w:tcPr>
            <w:tcW w:w="0" w:type="auto"/>
            <w:tcBorders>
              <w:top w:val="single" w:sz="4" w:space="0" w:color="auto"/>
              <w:left w:val="nil"/>
              <w:bottom w:val="single" w:sz="8" w:space="0" w:color="auto"/>
              <w:right w:val="single" w:sz="8" w:space="0" w:color="auto"/>
            </w:tcBorders>
            <w:shd w:val="clear" w:color="auto" w:fill="auto"/>
            <w:vAlign w:val="center"/>
          </w:tcPr>
          <w:p w:rsidR="008C01B7" w:rsidRDefault="008C01B7" w:rsidP="0073482B">
            <w:pPr>
              <w:jc w:val="left"/>
              <w:rPr>
                <w:sz w:val="20"/>
                <w:szCs w:val="20"/>
              </w:rPr>
            </w:pPr>
            <w:r>
              <w:rPr>
                <w:rFonts w:hint="eastAsia"/>
                <w:sz w:val="20"/>
                <w:szCs w:val="20"/>
              </w:rPr>
              <w:t>综合模拟婴儿</w:t>
            </w:r>
          </w:p>
        </w:tc>
        <w:tc>
          <w:tcPr>
            <w:tcW w:w="0" w:type="auto"/>
            <w:tcBorders>
              <w:top w:val="single" w:sz="4" w:space="0" w:color="auto"/>
              <w:left w:val="nil"/>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美国</w:t>
            </w:r>
            <w:r>
              <w:rPr>
                <w:rFonts w:hint="eastAsia"/>
                <w:sz w:val="20"/>
                <w:szCs w:val="20"/>
              </w:rPr>
              <w:t>/Code Blue S300.110</w:t>
            </w:r>
          </w:p>
        </w:tc>
        <w:tc>
          <w:tcPr>
            <w:tcW w:w="0" w:type="auto"/>
            <w:tcBorders>
              <w:top w:val="single" w:sz="4" w:space="0" w:color="auto"/>
              <w:left w:val="nil"/>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330000</w:t>
            </w:r>
          </w:p>
        </w:tc>
        <w:tc>
          <w:tcPr>
            <w:tcW w:w="0" w:type="auto"/>
            <w:tcBorders>
              <w:top w:val="single" w:sz="4" w:space="0" w:color="auto"/>
              <w:left w:val="nil"/>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2</w:t>
            </w:r>
          </w:p>
        </w:tc>
        <w:tc>
          <w:tcPr>
            <w:tcW w:w="0" w:type="auto"/>
            <w:tcBorders>
              <w:top w:val="single" w:sz="8" w:space="0" w:color="auto"/>
              <w:left w:val="nil"/>
              <w:bottom w:val="single" w:sz="8" w:space="0" w:color="auto"/>
              <w:right w:val="single" w:sz="8" w:space="0" w:color="auto"/>
            </w:tcBorders>
            <w:shd w:val="clear" w:color="auto" w:fill="auto"/>
            <w:vAlign w:val="center"/>
          </w:tcPr>
          <w:p w:rsidR="008C01B7" w:rsidRDefault="008C01B7" w:rsidP="0073482B">
            <w:pPr>
              <w:jc w:val="left"/>
              <w:rPr>
                <w:sz w:val="20"/>
                <w:szCs w:val="20"/>
              </w:rPr>
            </w:pPr>
            <w:r>
              <w:rPr>
                <w:rFonts w:hint="eastAsia"/>
                <w:sz w:val="20"/>
                <w:szCs w:val="20"/>
              </w:rPr>
              <w:t>综合模拟儿童</w:t>
            </w:r>
          </w:p>
        </w:tc>
        <w:tc>
          <w:tcPr>
            <w:tcW w:w="0" w:type="auto"/>
            <w:tcBorders>
              <w:top w:val="single" w:sz="8" w:space="0" w:color="auto"/>
              <w:left w:val="nil"/>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美国</w:t>
            </w:r>
            <w:r>
              <w:rPr>
                <w:rFonts w:hint="eastAsia"/>
                <w:sz w:val="20"/>
                <w:szCs w:val="20"/>
              </w:rPr>
              <w:t>/Code Blue S300.105</w:t>
            </w:r>
          </w:p>
        </w:tc>
        <w:tc>
          <w:tcPr>
            <w:tcW w:w="0" w:type="auto"/>
            <w:tcBorders>
              <w:top w:val="single" w:sz="8" w:space="0" w:color="auto"/>
              <w:left w:val="nil"/>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370000</w:t>
            </w:r>
          </w:p>
        </w:tc>
        <w:tc>
          <w:tcPr>
            <w:tcW w:w="0" w:type="auto"/>
            <w:tcBorders>
              <w:top w:val="single" w:sz="8" w:space="0" w:color="auto"/>
              <w:left w:val="nil"/>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1</w:t>
            </w:r>
          </w:p>
        </w:tc>
      </w:tr>
      <w:tr w:rsidR="008C01B7" w:rsidRPr="006D2B7F" w:rsidTr="008C01B7">
        <w:trPr>
          <w:trHeight w:val="567"/>
        </w:trPr>
        <w:tc>
          <w:tcPr>
            <w:tcW w:w="722" w:type="dxa"/>
            <w:tcBorders>
              <w:top w:val="nil"/>
              <w:left w:val="single" w:sz="8" w:space="0" w:color="auto"/>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3</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73482B">
            <w:pPr>
              <w:jc w:val="left"/>
              <w:rPr>
                <w:sz w:val="20"/>
                <w:szCs w:val="20"/>
              </w:rPr>
            </w:pPr>
            <w:r>
              <w:rPr>
                <w:rFonts w:hint="eastAsia"/>
                <w:sz w:val="20"/>
                <w:szCs w:val="20"/>
              </w:rPr>
              <w:t>内镜诊疗模拟器</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以色列</w:t>
            </w:r>
            <w:r>
              <w:rPr>
                <w:rFonts w:hint="eastAsia"/>
                <w:sz w:val="20"/>
                <w:szCs w:val="20"/>
              </w:rPr>
              <w:t>/GH-</w:t>
            </w:r>
            <w:proofErr w:type="spellStart"/>
            <w:r>
              <w:rPr>
                <w:rFonts w:hint="eastAsia"/>
                <w:sz w:val="20"/>
                <w:szCs w:val="20"/>
              </w:rPr>
              <w:t>Bronch</w:t>
            </w:r>
            <w:proofErr w:type="spellEnd"/>
            <w:r>
              <w:rPr>
                <w:rFonts w:hint="eastAsia"/>
                <w:sz w:val="20"/>
                <w:szCs w:val="20"/>
              </w:rPr>
              <w:t xml:space="preserve"> </w:t>
            </w:r>
            <w:proofErr w:type="spellStart"/>
            <w:r>
              <w:rPr>
                <w:rFonts w:hint="eastAsia"/>
                <w:sz w:val="20"/>
                <w:szCs w:val="20"/>
              </w:rPr>
              <w:t>Menfor</w:t>
            </w:r>
            <w:proofErr w:type="spellEnd"/>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1480000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1</w:t>
            </w:r>
          </w:p>
        </w:tc>
      </w:tr>
      <w:tr w:rsidR="008C01B7" w:rsidRPr="006D2B7F" w:rsidTr="008C01B7">
        <w:trPr>
          <w:trHeight w:val="567"/>
        </w:trPr>
        <w:tc>
          <w:tcPr>
            <w:tcW w:w="722" w:type="dxa"/>
            <w:tcBorders>
              <w:top w:val="nil"/>
              <w:left w:val="single" w:sz="8" w:space="0" w:color="auto"/>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4</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73482B">
            <w:pPr>
              <w:jc w:val="left"/>
              <w:rPr>
                <w:sz w:val="20"/>
                <w:szCs w:val="20"/>
              </w:rPr>
            </w:pPr>
            <w:r>
              <w:rPr>
                <w:rFonts w:hint="eastAsia"/>
                <w:sz w:val="20"/>
                <w:szCs w:val="20"/>
              </w:rPr>
              <w:t>腹腔镜虚拟训练系统</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以色列</w:t>
            </w:r>
            <w:r>
              <w:rPr>
                <w:rFonts w:hint="eastAsia"/>
                <w:sz w:val="20"/>
                <w:szCs w:val="20"/>
              </w:rPr>
              <w:t>/LAP MENTOR</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1200000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1</w:t>
            </w:r>
          </w:p>
        </w:tc>
      </w:tr>
      <w:tr w:rsidR="008C01B7" w:rsidRPr="006D2B7F" w:rsidTr="008C01B7">
        <w:trPr>
          <w:trHeight w:val="567"/>
        </w:trPr>
        <w:tc>
          <w:tcPr>
            <w:tcW w:w="722" w:type="dxa"/>
            <w:tcBorders>
              <w:top w:val="nil"/>
              <w:left w:val="single" w:sz="8" w:space="0" w:color="auto"/>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5</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73482B">
            <w:pPr>
              <w:jc w:val="left"/>
              <w:rPr>
                <w:sz w:val="20"/>
                <w:szCs w:val="20"/>
              </w:rPr>
            </w:pPr>
            <w:r>
              <w:rPr>
                <w:rFonts w:hint="eastAsia"/>
                <w:sz w:val="20"/>
                <w:szCs w:val="20"/>
              </w:rPr>
              <w:t xml:space="preserve">AHA </w:t>
            </w:r>
            <w:r>
              <w:rPr>
                <w:rFonts w:hint="eastAsia"/>
                <w:sz w:val="20"/>
                <w:szCs w:val="20"/>
              </w:rPr>
              <w:t>培训系统</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美国</w:t>
            </w:r>
            <w:r>
              <w:rPr>
                <w:rFonts w:hint="eastAsia"/>
                <w:sz w:val="20"/>
                <w:szCs w:val="20"/>
              </w:rPr>
              <w:t>/S309</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943800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73482B">
            <w:pPr>
              <w:jc w:val="center"/>
              <w:rPr>
                <w:sz w:val="20"/>
                <w:szCs w:val="20"/>
              </w:rPr>
            </w:pPr>
            <w:r>
              <w:rPr>
                <w:rFonts w:hint="eastAsia"/>
                <w:sz w:val="20"/>
                <w:szCs w:val="20"/>
              </w:rPr>
              <w:t>1</w:t>
            </w:r>
          </w:p>
        </w:tc>
      </w:tr>
      <w:tr w:rsidR="008C01B7" w:rsidRPr="006D2B7F" w:rsidTr="008C01B7">
        <w:trPr>
          <w:trHeight w:val="567"/>
        </w:trPr>
        <w:tc>
          <w:tcPr>
            <w:tcW w:w="722" w:type="dxa"/>
            <w:tcBorders>
              <w:top w:val="nil"/>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6</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widowControl/>
              <w:jc w:val="left"/>
              <w:rPr>
                <w:rFonts w:ascii="仿宋" w:eastAsia="仿宋" w:hAnsi="仿宋"/>
                <w:color w:val="000000"/>
              </w:rPr>
            </w:pPr>
            <w:r>
              <w:rPr>
                <w:rFonts w:ascii="仿宋" w:eastAsia="仿宋" w:hAnsi="仿宋" w:hint="eastAsia"/>
                <w:color w:val="000000"/>
              </w:rPr>
              <w:t>小儿呼吸机</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STEPHANIE</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430000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2</w:t>
            </w:r>
          </w:p>
        </w:tc>
      </w:tr>
      <w:tr w:rsidR="008C01B7" w:rsidRPr="006D2B7F" w:rsidTr="008C01B7">
        <w:trPr>
          <w:trHeight w:val="567"/>
        </w:trPr>
        <w:tc>
          <w:tcPr>
            <w:tcW w:w="722" w:type="dxa"/>
            <w:tcBorders>
              <w:top w:val="nil"/>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7</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widowControl/>
              <w:jc w:val="left"/>
              <w:rPr>
                <w:rFonts w:ascii="仿宋" w:eastAsia="仿宋" w:hAnsi="仿宋"/>
                <w:color w:val="000000"/>
              </w:rPr>
            </w:pPr>
            <w:r>
              <w:rPr>
                <w:rFonts w:ascii="仿宋" w:eastAsia="仿宋" w:hAnsi="仿宋" w:hint="eastAsia"/>
                <w:color w:val="000000"/>
              </w:rPr>
              <w:t>婴儿</w:t>
            </w:r>
            <w:proofErr w:type="gramStart"/>
            <w:r>
              <w:rPr>
                <w:rFonts w:ascii="仿宋" w:eastAsia="仿宋" w:hAnsi="仿宋" w:hint="eastAsia"/>
                <w:color w:val="000000"/>
              </w:rPr>
              <w:t>保暖台</w:t>
            </w:r>
            <w:proofErr w:type="gramEnd"/>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OHMEND medical</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100000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4</w:t>
            </w:r>
          </w:p>
        </w:tc>
      </w:tr>
      <w:tr w:rsidR="008C01B7" w:rsidRPr="006D2B7F" w:rsidTr="008C01B7">
        <w:trPr>
          <w:trHeight w:val="567"/>
        </w:trPr>
        <w:tc>
          <w:tcPr>
            <w:tcW w:w="722" w:type="dxa"/>
            <w:tcBorders>
              <w:top w:val="nil"/>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8</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widowControl/>
              <w:jc w:val="left"/>
              <w:rPr>
                <w:rFonts w:ascii="仿宋" w:eastAsia="仿宋" w:hAnsi="仿宋"/>
                <w:color w:val="000000"/>
              </w:rPr>
            </w:pPr>
            <w:r>
              <w:rPr>
                <w:rFonts w:ascii="仿宋" w:eastAsia="仿宋" w:hAnsi="仿宋" w:hint="eastAsia"/>
                <w:color w:val="000000"/>
              </w:rPr>
              <w:t>远红外抢救台</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无</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110000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9</w:t>
            </w:r>
          </w:p>
        </w:tc>
        <w:tc>
          <w:tcPr>
            <w:tcW w:w="0" w:type="auto"/>
            <w:tcBorders>
              <w:top w:val="single" w:sz="8" w:space="0" w:color="auto"/>
              <w:left w:val="nil"/>
              <w:bottom w:val="single" w:sz="8" w:space="0" w:color="auto"/>
              <w:right w:val="single" w:sz="8" w:space="0" w:color="auto"/>
            </w:tcBorders>
            <w:shd w:val="clear" w:color="auto" w:fill="auto"/>
            <w:vAlign w:val="center"/>
          </w:tcPr>
          <w:p w:rsidR="008C01B7" w:rsidRDefault="008C01B7" w:rsidP="001F5DC7">
            <w:pPr>
              <w:widowControl/>
              <w:jc w:val="left"/>
              <w:rPr>
                <w:rFonts w:ascii="仿宋" w:eastAsia="仿宋" w:hAnsi="仿宋"/>
                <w:color w:val="000000"/>
              </w:rPr>
            </w:pPr>
            <w:r>
              <w:rPr>
                <w:rFonts w:ascii="仿宋" w:eastAsia="仿宋" w:hAnsi="仿宋" w:hint="eastAsia"/>
                <w:color w:val="000000"/>
              </w:rPr>
              <w:t>新生儿急救台</w:t>
            </w:r>
          </w:p>
        </w:tc>
        <w:tc>
          <w:tcPr>
            <w:tcW w:w="0" w:type="auto"/>
            <w:tcBorders>
              <w:top w:val="single" w:sz="8" w:space="0" w:color="auto"/>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8004</w:t>
            </w:r>
          </w:p>
        </w:tc>
        <w:tc>
          <w:tcPr>
            <w:tcW w:w="0" w:type="auto"/>
            <w:tcBorders>
              <w:top w:val="single" w:sz="8" w:space="0" w:color="auto"/>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117700</w:t>
            </w:r>
          </w:p>
        </w:tc>
        <w:tc>
          <w:tcPr>
            <w:tcW w:w="0" w:type="auto"/>
            <w:tcBorders>
              <w:top w:val="single" w:sz="8" w:space="0" w:color="auto"/>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2</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1</w:t>
            </w:r>
            <w:r>
              <w:rPr>
                <w:sz w:val="20"/>
                <w:szCs w:val="20"/>
              </w:rPr>
              <w:t>0</w:t>
            </w:r>
          </w:p>
        </w:tc>
        <w:tc>
          <w:tcPr>
            <w:tcW w:w="0" w:type="auto"/>
            <w:tcBorders>
              <w:top w:val="single" w:sz="8" w:space="0" w:color="auto"/>
              <w:left w:val="nil"/>
              <w:bottom w:val="single" w:sz="8" w:space="0" w:color="auto"/>
              <w:right w:val="single" w:sz="8" w:space="0" w:color="auto"/>
            </w:tcBorders>
            <w:shd w:val="clear" w:color="auto" w:fill="auto"/>
            <w:vAlign w:val="center"/>
          </w:tcPr>
          <w:p w:rsidR="008C01B7" w:rsidRDefault="008C01B7" w:rsidP="001F5DC7">
            <w:pPr>
              <w:widowControl/>
              <w:jc w:val="left"/>
              <w:rPr>
                <w:rFonts w:ascii="仿宋" w:eastAsia="仿宋" w:hAnsi="仿宋"/>
                <w:color w:val="000000"/>
              </w:rPr>
            </w:pPr>
            <w:r>
              <w:rPr>
                <w:rFonts w:ascii="仿宋" w:eastAsia="仿宋" w:hAnsi="仿宋" w:hint="eastAsia"/>
                <w:color w:val="000000"/>
              </w:rPr>
              <w:t>新生儿无创呼吸</w:t>
            </w:r>
            <w:proofErr w:type="spellStart"/>
            <w:r>
              <w:rPr>
                <w:rFonts w:ascii="仿宋" w:eastAsia="仿宋" w:hAnsi="仿宋" w:hint="eastAsia"/>
                <w:color w:val="000000"/>
              </w:rPr>
              <w:t>InfantFlow</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proofErr w:type="spellStart"/>
            <w:r>
              <w:rPr>
                <w:rFonts w:ascii="仿宋" w:eastAsia="仿宋" w:hAnsi="仿宋" w:hint="eastAsia"/>
                <w:color w:val="000000"/>
              </w:rPr>
              <w:t>Sipap</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128000</w:t>
            </w:r>
          </w:p>
        </w:tc>
        <w:tc>
          <w:tcPr>
            <w:tcW w:w="0" w:type="auto"/>
            <w:tcBorders>
              <w:top w:val="single" w:sz="8" w:space="0" w:color="auto"/>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2</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1</w:t>
            </w:r>
            <w:r>
              <w:rPr>
                <w:sz w:val="20"/>
                <w:szCs w:val="20"/>
              </w:rPr>
              <w:t>1</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widowControl/>
              <w:jc w:val="left"/>
              <w:rPr>
                <w:rFonts w:ascii="仿宋" w:eastAsia="仿宋" w:hAnsi="仿宋"/>
                <w:color w:val="000000"/>
              </w:rPr>
            </w:pPr>
            <w:r>
              <w:rPr>
                <w:rFonts w:ascii="仿宋" w:eastAsia="仿宋" w:hAnsi="仿宋" w:hint="eastAsia"/>
                <w:color w:val="000000"/>
              </w:rPr>
              <w:t>裂隙灯</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无</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156000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1</w:t>
            </w:r>
            <w:r>
              <w:rPr>
                <w:sz w:val="20"/>
                <w:szCs w:val="20"/>
              </w:rPr>
              <w:t>2</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大唐医学专业职能考评系统</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无</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160000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1</w:t>
            </w:r>
            <w:r>
              <w:rPr>
                <w:sz w:val="20"/>
                <w:szCs w:val="20"/>
              </w:rPr>
              <w:t>3</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转运培养箱</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T1500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160000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1</w:t>
            </w:r>
            <w:r>
              <w:rPr>
                <w:sz w:val="20"/>
                <w:szCs w:val="20"/>
              </w:rPr>
              <w:t>4</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婴儿头皮静脉注射模型</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TELLYES_BH001</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190000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1</w:t>
            </w:r>
            <w:r>
              <w:rPr>
                <w:sz w:val="20"/>
                <w:szCs w:val="20"/>
              </w:rPr>
              <w:t>5</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新生儿听力筛查仪</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Algo3i</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215000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1</w:t>
            </w:r>
            <w:r>
              <w:rPr>
                <w:sz w:val="20"/>
                <w:szCs w:val="20"/>
              </w:rPr>
              <w:t>6</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输卵管镜</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无</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228000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1</w:t>
            </w:r>
            <w:r>
              <w:rPr>
                <w:sz w:val="20"/>
                <w:szCs w:val="20"/>
              </w:rPr>
              <w:t>7</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移动式呼吸机</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ALIA</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238000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1</w:t>
            </w:r>
            <w:r>
              <w:rPr>
                <w:sz w:val="20"/>
                <w:szCs w:val="20"/>
              </w:rPr>
              <w:t>8</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经皮氧分压监测仪</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TCM400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240000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1</w:t>
            </w:r>
            <w:r>
              <w:rPr>
                <w:sz w:val="20"/>
                <w:szCs w:val="20"/>
              </w:rPr>
              <w:t>9</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血液透析机</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无</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250000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2</w:t>
            </w:r>
            <w:r>
              <w:rPr>
                <w:sz w:val="20"/>
                <w:szCs w:val="20"/>
              </w:rPr>
              <w:t>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一氧化氮治疗仪</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SLE3600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250000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2</w:t>
            </w:r>
            <w:r>
              <w:rPr>
                <w:sz w:val="20"/>
                <w:szCs w:val="20"/>
              </w:rPr>
              <w:t>1</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体温调节系统</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ALLON 2001</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278000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2</w:t>
            </w:r>
            <w:r>
              <w:rPr>
                <w:sz w:val="20"/>
                <w:szCs w:val="20"/>
              </w:rPr>
              <w:t>2</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新生儿呼吸机</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Babylog8000pius</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280000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3</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2</w:t>
            </w:r>
            <w:r>
              <w:rPr>
                <w:sz w:val="20"/>
                <w:szCs w:val="20"/>
              </w:rPr>
              <w:t>3</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智能化医学综合模拟系统</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TIRS-2000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295000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lastRenderedPageBreak/>
              <w:t>2</w:t>
            </w:r>
            <w:r>
              <w:rPr>
                <w:sz w:val="20"/>
                <w:szCs w:val="20"/>
              </w:rPr>
              <w:t>4</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血气分析仪</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ABL90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300000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2</w:t>
            </w:r>
            <w:r>
              <w:rPr>
                <w:sz w:val="20"/>
                <w:szCs w:val="20"/>
              </w:rPr>
              <w:t>5</w:t>
            </w:r>
          </w:p>
        </w:tc>
        <w:tc>
          <w:tcPr>
            <w:tcW w:w="0" w:type="auto"/>
            <w:tcBorders>
              <w:top w:val="single" w:sz="8" w:space="0" w:color="auto"/>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全自动</w:t>
            </w:r>
            <w:proofErr w:type="gramStart"/>
            <w:r>
              <w:rPr>
                <w:rFonts w:ascii="仿宋" w:eastAsia="仿宋" w:hAnsi="仿宋" w:hint="eastAsia"/>
                <w:color w:val="000000"/>
              </w:rPr>
              <w:t>血凝仪</w:t>
            </w:r>
            <w:proofErr w:type="gramEnd"/>
          </w:p>
        </w:tc>
        <w:tc>
          <w:tcPr>
            <w:tcW w:w="0" w:type="auto"/>
            <w:tcBorders>
              <w:top w:val="single" w:sz="8" w:space="0" w:color="auto"/>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无</w:t>
            </w:r>
          </w:p>
        </w:tc>
        <w:tc>
          <w:tcPr>
            <w:tcW w:w="0" w:type="auto"/>
            <w:tcBorders>
              <w:top w:val="single" w:sz="8" w:space="0" w:color="auto"/>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350000</w:t>
            </w:r>
          </w:p>
        </w:tc>
        <w:tc>
          <w:tcPr>
            <w:tcW w:w="0" w:type="auto"/>
            <w:tcBorders>
              <w:top w:val="single" w:sz="8" w:space="0" w:color="auto"/>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2</w:t>
            </w:r>
            <w:r>
              <w:rPr>
                <w:sz w:val="20"/>
                <w:szCs w:val="20"/>
              </w:rPr>
              <w:t>6</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新生儿工作平台</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giraffe</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490000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2</w:t>
            </w:r>
            <w:r>
              <w:rPr>
                <w:sz w:val="20"/>
                <w:szCs w:val="20"/>
              </w:rPr>
              <w:t>7</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新生儿高档呼吸治疗系统</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VN500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520000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2</w:t>
            </w:r>
            <w:r>
              <w:rPr>
                <w:sz w:val="20"/>
                <w:szCs w:val="20"/>
              </w:rPr>
              <w:t>8</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电子胃镜</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无</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530000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2</w:t>
            </w:r>
            <w:r>
              <w:rPr>
                <w:sz w:val="20"/>
                <w:szCs w:val="20"/>
              </w:rPr>
              <w:t>9</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电化学发光仪</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无</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550000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3</w:t>
            </w:r>
            <w:r>
              <w:rPr>
                <w:sz w:val="20"/>
                <w:szCs w:val="20"/>
              </w:rPr>
              <w:t>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腹腔镜系统</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无</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570000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3</w:t>
            </w:r>
            <w:r>
              <w:rPr>
                <w:sz w:val="20"/>
                <w:szCs w:val="20"/>
              </w:rPr>
              <w:t>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全自动血培养仪</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无</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650000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3</w:t>
            </w:r>
            <w:r>
              <w:rPr>
                <w:sz w:val="20"/>
                <w:szCs w:val="20"/>
              </w:rPr>
              <w:t>2</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彩色超声诊断仪</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无</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800000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r w:rsidR="008C01B7" w:rsidRPr="006D2B7F" w:rsidTr="008C01B7">
        <w:trPr>
          <w:trHeight w:val="567"/>
        </w:trPr>
        <w:tc>
          <w:tcPr>
            <w:tcW w:w="722" w:type="dxa"/>
            <w:tcBorders>
              <w:top w:val="single" w:sz="8" w:space="0" w:color="auto"/>
              <w:left w:val="single" w:sz="8" w:space="0" w:color="auto"/>
              <w:bottom w:val="single" w:sz="8" w:space="0" w:color="auto"/>
              <w:right w:val="single" w:sz="8" w:space="0" w:color="auto"/>
            </w:tcBorders>
            <w:shd w:val="clear" w:color="auto" w:fill="auto"/>
            <w:vAlign w:val="center"/>
          </w:tcPr>
          <w:p w:rsidR="008C01B7" w:rsidRDefault="008C01B7" w:rsidP="001F5DC7">
            <w:pPr>
              <w:jc w:val="center"/>
              <w:rPr>
                <w:sz w:val="20"/>
                <w:szCs w:val="20"/>
              </w:rPr>
            </w:pPr>
            <w:r>
              <w:rPr>
                <w:rFonts w:hint="eastAsia"/>
                <w:sz w:val="20"/>
                <w:szCs w:val="20"/>
              </w:rPr>
              <w:t>3</w:t>
            </w:r>
            <w:r>
              <w:rPr>
                <w:sz w:val="20"/>
                <w:szCs w:val="20"/>
              </w:rPr>
              <w:t>3</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left"/>
              <w:rPr>
                <w:rFonts w:ascii="仿宋" w:eastAsia="仿宋" w:hAnsi="仿宋"/>
                <w:color w:val="000000"/>
              </w:rPr>
            </w:pPr>
            <w:r>
              <w:rPr>
                <w:rFonts w:ascii="仿宋" w:eastAsia="仿宋" w:hAnsi="仿宋" w:hint="eastAsia"/>
                <w:color w:val="000000"/>
              </w:rPr>
              <w:t>婴儿培养箱</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CALEO</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567200</w:t>
            </w:r>
          </w:p>
        </w:tc>
        <w:tc>
          <w:tcPr>
            <w:tcW w:w="0" w:type="auto"/>
            <w:tcBorders>
              <w:top w:val="nil"/>
              <w:left w:val="nil"/>
              <w:bottom w:val="single" w:sz="8" w:space="0" w:color="auto"/>
              <w:right w:val="single" w:sz="8" w:space="0" w:color="auto"/>
            </w:tcBorders>
            <w:shd w:val="clear" w:color="auto" w:fill="auto"/>
            <w:vAlign w:val="center"/>
          </w:tcPr>
          <w:p w:rsidR="008C01B7" w:rsidRDefault="008C01B7" w:rsidP="001F5DC7">
            <w:pPr>
              <w:jc w:val="center"/>
              <w:rPr>
                <w:rFonts w:ascii="仿宋" w:eastAsia="仿宋" w:hAnsi="仿宋"/>
                <w:color w:val="000000"/>
              </w:rPr>
            </w:pPr>
            <w:r>
              <w:rPr>
                <w:rFonts w:ascii="仿宋" w:eastAsia="仿宋" w:hAnsi="仿宋" w:hint="eastAsia"/>
                <w:color w:val="000000"/>
              </w:rPr>
              <w:t>1</w:t>
            </w:r>
          </w:p>
        </w:tc>
      </w:tr>
    </w:tbl>
    <w:p w:rsidR="00125364" w:rsidRPr="00125364" w:rsidRDefault="00125364" w:rsidP="00125364">
      <w:pPr>
        <w:pStyle w:val="a7"/>
        <w:numPr>
          <w:ilvl w:val="0"/>
          <w:numId w:val="1"/>
        </w:numPr>
        <w:spacing w:line="360" w:lineRule="auto"/>
        <w:ind w:left="0" w:firstLineChars="0"/>
        <w:rPr>
          <w:rFonts w:ascii="宋体" w:hAnsi="宋体"/>
          <w:b/>
          <w:sz w:val="30"/>
          <w:szCs w:val="30"/>
        </w:rPr>
      </w:pPr>
      <w:r w:rsidRPr="00125364">
        <w:rPr>
          <w:rFonts w:ascii="宋体" w:hAnsi="宋体"/>
          <w:b/>
          <w:sz w:val="30"/>
          <w:szCs w:val="30"/>
        </w:rPr>
        <w:t>维护与管理</w:t>
      </w:r>
    </w:p>
    <w:p w:rsidR="00125364" w:rsidRPr="00125364" w:rsidRDefault="00125364" w:rsidP="00125364">
      <w:pPr>
        <w:pStyle w:val="a8"/>
        <w:spacing w:before="0" w:beforeAutospacing="0" w:after="0" w:afterAutospacing="0" w:line="360" w:lineRule="auto"/>
        <w:ind w:firstLineChars="200" w:firstLine="482"/>
        <w:rPr>
          <w:rStyle w:val="a9"/>
        </w:rPr>
      </w:pPr>
      <w:r w:rsidRPr="00125364">
        <w:rPr>
          <w:rStyle w:val="a9"/>
        </w:rPr>
        <w:t>一、仪器设备管理制度健全、运行效果好</w:t>
      </w:r>
    </w:p>
    <w:p w:rsidR="00125364" w:rsidRPr="00D14CFF" w:rsidRDefault="00125364" w:rsidP="00E31021">
      <w:pPr>
        <w:spacing w:line="360" w:lineRule="auto"/>
        <w:ind w:firstLineChars="149" w:firstLine="358"/>
        <w:jc w:val="left"/>
        <w:outlineLvl w:val="0"/>
        <w:rPr>
          <w:sz w:val="24"/>
        </w:rPr>
      </w:pPr>
      <w:r w:rsidRPr="00D14CFF">
        <w:rPr>
          <w:sz w:val="24"/>
        </w:rPr>
        <w:t>中心自成立以来就认识到科学的管理是保障实验室及仪器设备正常运行的重要因素，为此中心专门编制了仪器设备网上管理和报修系统，由专人负责进行管理。中心制定了完善的仪器设备管理制度，主要包括：</w:t>
      </w:r>
      <w:r w:rsidR="00EF1C6C" w:rsidRPr="00D14CFF">
        <w:rPr>
          <w:rFonts w:hint="eastAsia"/>
          <w:sz w:val="24"/>
        </w:rPr>
        <w:t>《</w:t>
      </w:r>
      <w:r w:rsidR="00EF1C6C" w:rsidRPr="00D14CFF">
        <w:rPr>
          <w:sz w:val="24"/>
        </w:rPr>
        <w:t>儿科临床技能实验教学中心</w:t>
      </w:r>
      <w:bookmarkStart w:id="5" w:name="_Toc419187988"/>
      <w:bookmarkStart w:id="6" w:name="_Toc419188550"/>
      <w:bookmarkStart w:id="7" w:name="_Toc419189410"/>
      <w:r w:rsidR="00EF1C6C" w:rsidRPr="00D14CFF">
        <w:rPr>
          <w:sz w:val="24"/>
        </w:rPr>
        <w:t>器械设备管理规定</w:t>
      </w:r>
      <w:bookmarkEnd w:id="5"/>
      <w:bookmarkEnd w:id="6"/>
      <w:bookmarkEnd w:id="7"/>
      <w:r w:rsidR="00EF1C6C" w:rsidRPr="00D14CFF">
        <w:rPr>
          <w:rFonts w:hint="eastAsia"/>
          <w:sz w:val="24"/>
        </w:rPr>
        <w:t>》、《</w:t>
      </w:r>
      <w:r w:rsidR="00EF1C6C" w:rsidRPr="00D14CFF">
        <w:rPr>
          <w:sz w:val="24"/>
        </w:rPr>
        <w:t>儿科临床技能实验教学中心</w:t>
      </w:r>
      <w:r w:rsidR="00EF1C6C" w:rsidRPr="00D14CFF">
        <w:rPr>
          <w:rFonts w:hint="eastAsia"/>
          <w:sz w:val="24"/>
        </w:rPr>
        <w:t>安全守则》、《</w:t>
      </w:r>
      <w:r w:rsidR="00EF1C6C" w:rsidRPr="00D14CFF">
        <w:rPr>
          <w:sz w:val="24"/>
        </w:rPr>
        <w:t>儿科临床技能实验教学中心</w:t>
      </w:r>
      <w:r w:rsidR="00EF1C6C" w:rsidRPr="00D14CFF">
        <w:rPr>
          <w:rFonts w:hint="eastAsia"/>
          <w:sz w:val="24"/>
        </w:rPr>
        <w:t>实验室场地及物资管理制度》、《</w:t>
      </w:r>
      <w:r w:rsidR="00EF1C6C" w:rsidRPr="00D14CFF">
        <w:rPr>
          <w:sz w:val="24"/>
        </w:rPr>
        <w:t>儿科临床技能实验教学中心</w:t>
      </w:r>
      <w:r w:rsidR="00EF1C6C" w:rsidRPr="00D14CFF">
        <w:rPr>
          <w:rFonts w:hint="eastAsia"/>
          <w:sz w:val="24"/>
        </w:rPr>
        <w:t>安全制度》、《儿科临床技能实验教学中心</w:t>
      </w:r>
      <w:bookmarkStart w:id="8" w:name="_Toc419188004"/>
      <w:bookmarkStart w:id="9" w:name="_Toc419188566"/>
      <w:bookmarkStart w:id="10" w:name="_Toc419189426"/>
      <w:r w:rsidR="00EF1C6C" w:rsidRPr="00D14CFF">
        <w:rPr>
          <w:sz w:val="24"/>
        </w:rPr>
        <w:t>手术间无菌原则</w:t>
      </w:r>
      <w:bookmarkEnd w:id="8"/>
      <w:bookmarkEnd w:id="9"/>
      <w:bookmarkEnd w:id="10"/>
      <w:r w:rsidR="00EF1C6C" w:rsidRPr="00D14CFF">
        <w:rPr>
          <w:rFonts w:hint="eastAsia"/>
          <w:sz w:val="24"/>
        </w:rPr>
        <w:t>》</w:t>
      </w:r>
      <w:r w:rsidRPr="00D14CFF">
        <w:rPr>
          <w:sz w:val="24"/>
        </w:rPr>
        <w:t>等。</w:t>
      </w:r>
    </w:p>
    <w:p w:rsidR="00125364" w:rsidRDefault="00125364" w:rsidP="00125364">
      <w:pPr>
        <w:pStyle w:val="a8"/>
        <w:spacing w:before="0" w:beforeAutospacing="0" w:after="0" w:afterAutospacing="0" w:line="360" w:lineRule="auto"/>
        <w:ind w:firstLineChars="200" w:firstLine="482"/>
        <w:rPr>
          <w:rStyle w:val="a9"/>
        </w:rPr>
      </w:pPr>
      <w:r w:rsidRPr="00125364">
        <w:rPr>
          <w:rStyle w:val="a9"/>
        </w:rPr>
        <w:t>仪器设备管理措施主要包括：</w:t>
      </w:r>
    </w:p>
    <w:p w:rsidR="00125364" w:rsidRDefault="00125364" w:rsidP="00125364">
      <w:pPr>
        <w:pStyle w:val="a8"/>
        <w:spacing w:before="0" w:beforeAutospacing="0" w:after="0" w:afterAutospacing="0" w:line="360" w:lineRule="auto"/>
        <w:ind w:firstLineChars="200" w:firstLine="480"/>
        <w:rPr>
          <w:rFonts w:cs="Times New Roman"/>
        </w:rPr>
      </w:pPr>
      <w:r w:rsidRPr="00125364">
        <w:rPr>
          <w:rFonts w:cs="Times New Roman"/>
        </w:rPr>
        <w:t>1、设备购置：每年根据发展规划、实验教学需要及获得的各种实验教学设备经费等实际情况，制定年度仪器设备购置计划。</w:t>
      </w:r>
    </w:p>
    <w:p w:rsidR="00125364" w:rsidRDefault="00125364" w:rsidP="00125364">
      <w:pPr>
        <w:pStyle w:val="a8"/>
        <w:spacing w:before="0" w:beforeAutospacing="0" w:after="0" w:afterAutospacing="0" w:line="360" w:lineRule="auto"/>
        <w:ind w:firstLineChars="200" w:firstLine="480"/>
        <w:rPr>
          <w:rFonts w:cs="Times New Roman"/>
        </w:rPr>
      </w:pPr>
      <w:r w:rsidRPr="00125364">
        <w:rPr>
          <w:rFonts w:cs="Times New Roman"/>
        </w:rPr>
        <w:t>2、仪器维护：实行仪器检定、期间核查及实验室能力比对计划，做好仪器设备的维护、保养工作，使其经常处于完好状态，保证教学、科研的顺利进行。</w:t>
      </w:r>
    </w:p>
    <w:p w:rsidR="00125364" w:rsidRDefault="00125364" w:rsidP="00125364">
      <w:pPr>
        <w:pStyle w:val="a8"/>
        <w:spacing w:before="0" w:beforeAutospacing="0" w:after="0" w:afterAutospacing="0" w:line="360" w:lineRule="auto"/>
        <w:ind w:firstLineChars="200" w:firstLine="480"/>
        <w:rPr>
          <w:rFonts w:cs="Times New Roman"/>
        </w:rPr>
      </w:pPr>
      <w:r w:rsidRPr="00125364">
        <w:rPr>
          <w:rFonts w:cs="Times New Roman"/>
        </w:rPr>
        <w:t>3、仪器流转：仪器设备借出，须经中心主任同意，并办理借用手续。</w:t>
      </w:r>
    </w:p>
    <w:p w:rsidR="00125364" w:rsidRDefault="00125364" w:rsidP="00125364">
      <w:pPr>
        <w:pStyle w:val="a8"/>
        <w:spacing w:before="0" w:beforeAutospacing="0" w:after="0" w:afterAutospacing="0" w:line="360" w:lineRule="auto"/>
        <w:ind w:firstLineChars="200" w:firstLine="480"/>
        <w:rPr>
          <w:rFonts w:cs="Times New Roman"/>
        </w:rPr>
      </w:pPr>
      <w:r w:rsidRPr="00125364">
        <w:rPr>
          <w:rFonts w:cs="Times New Roman"/>
        </w:rPr>
        <w:t>4、仪器信息管理：建立仪器设备管理档案和网络化计算机管理数据库，通过网络可随时了解仪器设备的运行状态、去向等各种信息；仪器设备的管理责任到人，做到帐、卡、物相符率为100％。</w:t>
      </w:r>
    </w:p>
    <w:p w:rsidR="00125364" w:rsidRDefault="00125364" w:rsidP="00125364">
      <w:pPr>
        <w:pStyle w:val="a8"/>
        <w:spacing w:before="0" w:beforeAutospacing="0" w:after="0" w:afterAutospacing="0" w:line="360" w:lineRule="auto"/>
        <w:ind w:firstLineChars="200" w:firstLine="480"/>
        <w:rPr>
          <w:rFonts w:cs="Times New Roman"/>
        </w:rPr>
      </w:pPr>
      <w:r w:rsidRPr="00125364">
        <w:rPr>
          <w:rFonts w:cs="Times New Roman"/>
        </w:rPr>
        <w:lastRenderedPageBreak/>
        <w:t>5、大型仪器设备管理：大型仪器设备实行专人管理，配有专用记录本，记录使用维护情况。做到“有实验活动就要有记录，通过记录能溯源到相关实验活动”。</w:t>
      </w:r>
    </w:p>
    <w:p w:rsidR="00125364" w:rsidRDefault="00125364" w:rsidP="00125364">
      <w:pPr>
        <w:pStyle w:val="a8"/>
        <w:spacing w:before="0" w:beforeAutospacing="0" w:after="0" w:afterAutospacing="0" w:line="360" w:lineRule="auto"/>
        <w:ind w:firstLineChars="200" w:firstLine="480"/>
        <w:rPr>
          <w:rFonts w:cs="Times New Roman"/>
        </w:rPr>
      </w:pPr>
      <w:r w:rsidRPr="00125364">
        <w:rPr>
          <w:rFonts w:cs="Times New Roman"/>
        </w:rPr>
        <w:t xml:space="preserve">6、操作培训：为了保证仪器设备的运行完好，对学生和年轻教师将使用的仪器设备提前调试，提前培训。同时，仪器旁醒目位置放有操作说明，使用仪器时可随时阅读，保证仪器设备的完好和安全运行。 </w:t>
      </w:r>
    </w:p>
    <w:p w:rsidR="00125364" w:rsidRDefault="00125364" w:rsidP="00125364">
      <w:pPr>
        <w:pStyle w:val="a8"/>
        <w:spacing w:before="0" w:beforeAutospacing="0" w:after="0" w:afterAutospacing="0" w:line="360" w:lineRule="auto"/>
        <w:ind w:firstLineChars="200" w:firstLine="480"/>
        <w:rPr>
          <w:rFonts w:cs="Times New Roman"/>
        </w:rPr>
      </w:pPr>
      <w:r w:rsidRPr="00125364">
        <w:rPr>
          <w:rFonts w:cs="Times New Roman"/>
        </w:rPr>
        <w:t xml:space="preserve">7、每学期都定期对仪器设备进行维护检查，发现问题，及时解决。 </w:t>
      </w:r>
    </w:p>
    <w:p w:rsidR="00125364" w:rsidRDefault="00125364" w:rsidP="00125364">
      <w:pPr>
        <w:pStyle w:val="a8"/>
        <w:spacing w:before="0" w:beforeAutospacing="0" w:after="0" w:afterAutospacing="0" w:line="360" w:lineRule="auto"/>
        <w:ind w:firstLineChars="200" w:firstLine="482"/>
        <w:rPr>
          <w:rStyle w:val="a9"/>
        </w:rPr>
      </w:pPr>
      <w:r w:rsidRPr="00125364">
        <w:rPr>
          <w:rStyle w:val="a9"/>
        </w:rPr>
        <w:t>二、仪器设备维护经费足额到位</w:t>
      </w:r>
    </w:p>
    <w:p w:rsidR="00125364" w:rsidRPr="00125364" w:rsidRDefault="00EF1C6C" w:rsidP="00125364">
      <w:pPr>
        <w:pStyle w:val="a8"/>
        <w:spacing w:before="0" w:beforeAutospacing="0" w:after="0" w:afterAutospacing="0" w:line="360" w:lineRule="auto"/>
        <w:ind w:firstLineChars="200" w:firstLine="480"/>
        <w:rPr>
          <w:rFonts w:cs="Times New Roman"/>
        </w:rPr>
      </w:pPr>
      <w:r>
        <w:rPr>
          <w:rFonts w:cs="Times New Roman"/>
        </w:rPr>
        <w:t>为保障仪器设备的</w:t>
      </w:r>
      <w:proofErr w:type="gramStart"/>
      <w:r>
        <w:rPr>
          <w:rFonts w:cs="Times New Roman"/>
        </w:rPr>
        <w:t>正常维护</w:t>
      </w:r>
      <w:proofErr w:type="gramEnd"/>
      <w:r>
        <w:rPr>
          <w:rFonts w:cs="Times New Roman"/>
        </w:rPr>
        <w:t>和运行，</w:t>
      </w:r>
      <w:r>
        <w:rPr>
          <w:rFonts w:cs="Times New Roman" w:hint="eastAsia"/>
        </w:rPr>
        <w:t>附属医院</w:t>
      </w:r>
      <w:r w:rsidR="00125364" w:rsidRPr="00125364">
        <w:rPr>
          <w:rFonts w:cs="Times New Roman"/>
        </w:rPr>
        <w:t>为中心专门设置了仪器维修费，专款专用；同时学校</w:t>
      </w:r>
      <w:r>
        <w:rPr>
          <w:rFonts w:cs="Times New Roman" w:hint="eastAsia"/>
        </w:rPr>
        <w:t>、医院</w:t>
      </w:r>
      <w:r w:rsidR="00125364" w:rsidRPr="00125364">
        <w:rPr>
          <w:rFonts w:cs="Times New Roman"/>
        </w:rPr>
        <w:t>和实验中心均有仪器设备维修的专门人员，一般故障自行解决，小型仪器学校</w:t>
      </w:r>
      <w:r>
        <w:rPr>
          <w:rFonts w:cs="Times New Roman" w:hint="eastAsia"/>
        </w:rPr>
        <w:t>、医院</w:t>
      </w:r>
      <w:r w:rsidR="00125364" w:rsidRPr="00125364">
        <w:rPr>
          <w:rFonts w:cs="Times New Roman"/>
        </w:rPr>
        <w:t>统一维修，大型精密仪器由售后服务维修，经费统一从设备维修费中支付。</w:t>
      </w:r>
    </w:p>
    <w:p w:rsidR="00125364" w:rsidRPr="00125364" w:rsidRDefault="00125364" w:rsidP="00125364">
      <w:pPr>
        <w:pStyle w:val="a7"/>
        <w:numPr>
          <w:ilvl w:val="0"/>
          <w:numId w:val="1"/>
        </w:numPr>
        <w:spacing w:line="360" w:lineRule="auto"/>
        <w:ind w:left="0" w:firstLineChars="0"/>
        <w:rPr>
          <w:rFonts w:ascii="宋体" w:hAnsi="宋体"/>
          <w:b/>
          <w:sz w:val="30"/>
          <w:szCs w:val="30"/>
        </w:rPr>
      </w:pPr>
      <w:r w:rsidRPr="00125364">
        <w:rPr>
          <w:rFonts w:ascii="宋体" w:hAnsi="宋体"/>
          <w:b/>
          <w:sz w:val="30"/>
          <w:szCs w:val="30"/>
        </w:rPr>
        <w:t>环境与安全</w:t>
      </w:r>
    </w:p>
    <w:p w:rsidR="00EF1C6C" w:rsidRPr="00EF1C6C" w:rsidRDefault="00125364" w:rsidP="00EF1C6C">
      <w:pPr>
        <w:pStyle w:val="a8"/>
        <w:spacing w:before="0" w:beforeAutospacing="0" w:after="0" w:afterAutospacing="0" w:line="360" w:lineRule="auto"/>
        <w:ind w:firstLineChars="200" w:firstLine="482"/>
        <w:rPr>
          <w:rFonts w:cs="Times New Roman"/>
        </w:rPr>
      </w:pPr>
      <w:r w:rsidRPr="00125364">
        <w:rPr>
          <w:rStyle w:val="a9"/>
        </w:rPr>
        <w:t>一、实验室布局和管理</w:t>
      </w:r>
      <w:r w:rsidRPr="00125364">
        <w:rPr>
          <w:rFonts w:cs="Times New Roman"/>
          <w:b/>
          <w:bCs/>
        </w:rPr>
        <w:br/>
      </w:r>
      <w:r w:rsidRPr="00125364">
        <w:rPr>
          <w:rFonts w:cs="Times New Roman"/>
        </w:rPr>
        <w:t xml:space="preserve">　　</w:t>
      </w:r>
      <w:r w:rsidR="00EF1C6C" w:rsidRPr="00EF1C6C">
        <w:rPr>
          <w:rFonts w:cs="Times New Roman" w:hint="eastAsia"/>
        </w:rPr>
        <w:t>中心占地面积为3568平方米，儿科医师培训中心位于附属儿童医院，全科医师培训中心位于第二附属医院，产婴医师培训中心位于附属妇产医院。中心内环境整洁，</w:t>
      </w:r>
      <w:r w:rsidR="00EF1C6C" w:rsidRPr="00EF1C6C">
        <w:rPr>
          <w:rFonts w:cs="Times New Roman"/>
        </w:rPr>
        <w:t>仪器设备放置有序，</w:t>
      </w:r>
      <w:r w:rsidR="00EF1C6C" w:rsidRPr="00EF1C6C">
        <w:rPr>
          <w:rFonts w:cs="Times New Roman" w:hint="eastAsia"/>
        </w:rPr>
        <w:t>配备有空调设备，同时配有通风设备，通风良好，水电供应安全、有保障。</w:t>
      </w:r>
      <w:r w:rsidR="00EF1C6C" w:rsidRPr="00EF1C6C">
        <w:rPr>
          <w:rFonts w:cs="Times New Roman"/>
        </w:rPr>
        <w:t>消防设施符合要求</w:t>
      </w:r>
      <w:r w:rsidR="00EF1C6C" w:rsidRPr="00EF1C6C">
        <w:rPr>
          <w:rFonts w:cs="Times New Roman" w:hint="eastAsia"/>
        </w:rPr>
        <w:t>，预留了规范的消防通道。</w:t>
      </w:r>
      <w:r w:rsidR="00EF1C6C" w:rsidRPr="00EF1C6C">
        <w:rPr>
          <w:rFonts w:cs="Times New Roman"/>
        </w:rPr>
        <w:t>实验教室全部实现了多媒体教学并配有智能化监控系统。</w:t>
      </w:r>
    </w:p>
    <w:p w:rsidR="00EF1C6C" w:rsidRPr="00EF1C6C" w:rsidRDefault="00EF1C6C" w:rsidP="00EF1C6C">
      <w:pPr>
        <w:pStyle w:val="a8"/>
        <w:spacing w:before="0" w:beforeAutospacing="0" w:after="0" w:afterAutospacing="0" w:line="360" w:lineRule="auto"/>
        <w:ind w:firstLineChars="200" w:firstLine="480"/>
        <w:rPr>
          <w:rFonts w:cs="Times New Roman"/>
        </w:rPr>
      </w:pPr>
      <w:r w:rsidRPr="00EF1C6C">
        <w:rPr>
          <w:rFonts w:cs="Times New Roman"/>
        </w:rPr>
        <w:t>实验室安全管理制度上墙，定期对全体师生员工进行设备使用、安全、环保等教育，对学生开设实验室质量控制和安全管理课程，每间实验室均配备专门的安全责任人。</w:t>
      </w:r>
    </w:p>
    <w:p w:rsidR="00125364" w:rsidRDefault="00125364" w:rsidP="00EF1C6C">
      <w:pPr>
        <w:pStyle w:val="a8"/>
        <w:spacing w:before="0" w:beforeAutospacing="0" w:after="0" w:afterAutospacing="0" w:line="360" w:lineRule="auto"/>
        <w:ind w:firstLineChars="200" w:firstLine="482"/>
        <w:rPr>
          <w:rStyle w:val="a9"/>
        </w:rPr>
      </w:pPr>
      <w:r w:rsidRPr="00125364">
        <w:rPr>
          <w:rStyle w:val="a9"/>
        </w:rPr>
        <w:t>二、以人为本，构建安全的实验环境</w:t>
      </w:r>
    </w:p>
    <w:p w:rsidR="00125364" w:rsidRDefault="00125364" w:rsidP="00125364">
      <w:pPr>
        <w:pStyle w:val="a8"/>
        <w:spacing w:before="0" w:beforeAutospacing="0" w:after="0" w:afterAutospacing="0" w:line="360" w:lineRule="auto"/>
        <w:ind w:firstLineChars="200" w:firstLine="480"/>
        <w:rPr>
          <w:rFonts w:cs="Times New Roman"/>
        </w:rPr>
      </w:pPr>
      <w:r w:rsidRPr="00125364">
        <w:rPr>
          <w:rFonts w:cs="Times New Roman"/>
        </w:rPr>
        <w:t>1、安全教育及安全知识培训</w:t>
      </w:r>
    </w:p>
    <w:p w:rsidR="00125364" w:rsidRDefault="00125364" w:rsidP="00125364">
      <w:pPr>
        <w:pStyle w:val="a8"/>
        <w:spacing w:before="0" w:beforeAutospacing="0" w:after="0" w:afterAutospacing="0" w:line="360" w:lineRule="auto"/>
        <w:ind w:firstLineChars="200" w:firstLine="480"/>
        <w:rPr>
          <w:rFonts w:cs="Times New Roman"/>
        </w:rPr>
      </w:pPr>
      <w:r w:rsidRPr="00125364">
        <w:rPr>
          <w:rFonts w:cs="Times New Roman"/>
        </w:rPr>
        <w:t>第一堂实验课进行安全、环保和动物福利方面的教育，教育学生掌握安全知识、节约资源、保护环境，动物实验时注意动物保护。组织安全员参加南京市组织的安全消防集训，编写安全教育讲义、课件。</w:t>
      </w:r>
    </w:p>
    <w:p w:rsidR="00125364" w:rsidRDefault="00125364" w:rsidP="00125364">
      <w:pPr>
        <w:pStyle w:val="a8"/>
        <w:spacing w:before="0" w:beforeAutospacing="0" w:after="0" w:afterAutospacing="0" w:line="360" w:lineRule="auto"/>
        <w:ind w:firstLineChars="200" w:firstLine="480"/>
        <w:rPr>
          <w:rFonts w:cs="Times New Roman"/>
        </w:rPr>
      </w:pPr>
      <w:r w:rsidRPr="00125364">
        <w:rPr>
          <w:rFonts w:cs="Times New Roman"/>
        </w:rPr>
        <w:t>2、安全设施</w:t>
      </w:r>
    </w:p>
    <w:p w:rsidR="00125364" w:rsidRDefault="00125364" w:rsidP="00125364">
      <w:pPr>
        <w:pStyle w:val="a8"/>
        <w:spacing w:before="0" w:beforeAutospacing="0" w:after="0" w:afterAutospacing="0" w:line="360" w:lineRule="auto"/>
        <w:ind w:firstLineChars="200" w:firstLine="480"/>
        <w:rPr>
          <w:rFonts w:cs="Times New Roman"/>
        </w:rPr>
      </w:pPr>
      <w:r w:rsidRPr="00125364">
        <w:rPr>
          <w:rFonts w:cs="Times New Roman"/>
        </w:rPr>
        <w:lastRenderedPageBreak/>
        <w:t>实验室配有防火警示标识和防火器材、通排风系统，有紧急喷淋装置、药品急救箱和不同废物回收和处理桶。中心</w:t>
      </w:r>
      <w:r w:rsidR="00EF1C6C">
        <w:rPr>
          <w:rFonts w:cs="Times New Roman" w:hint="eastAsia"/>
        </w:rPr>
        <w:t>垃圾、废物</w:t>
      </w:r>
      <w:r w:rsidRPr="00125364">
        <w:rPr>
          <w:rFonts w:cs="Times New Roman"/>
        </w:rPr>
        <w:t>由专业机构负责分类处理，依据污染分级无害化处理。</w:t>
      </w:r>
    </w:p>
    <w:p w:rsidR="00125364" w:rsidRDefault="00125364" w:rsidP="00125364">
      <w:pPr>
        <w:pStyle w:val="a8"/>
        <w:spacing w:before="0" w:beforeAutospacing="0" w:after="0" w:afterAutospacing="0" w:line="360" w:lineRule="auto"/>
        <w:ind w:firstLineChars="200" w:firstLine="480"/>
        <w:rPr>
          <w:rFonts w:cs="Times New Roman"/>
        </w:rPr>
      </w:pPr>
      <w:r w:rsidRPr="00125364">
        <w:rPr>
          <w:rFonts w:cs="Times New Roman"/>
        </w:rPr>
        <w:t>3、安全制度</w:t>
      </w:r>
    </w:p>
    <w:p w:rsidR="00125364" w:rsidRDefault="00125364" w:rsidP="00125364">
      <w:pPr>
        <w:pStyle w:val="a8"/>
        <w:spacing w:before="0" w:beforeAutospacing="0" w:after="0" w:afterAutospacing="0" w:line="360" w:lineRule="auto"/>
        <w:ind w:firstLineChars="200" w:firstLine="480"/>
        <w:rPr>
          <w:rFonts w:cs="Times New Roman"/>
        </w:rPr>
      </w:pPr>
      <w:r w:rsidRPr="00125364">
        <w:rPr>
          <w:rFonts w:cs="Times New Roman"/>
        </w:rPr>
        <w:t>中心建立有严格的</w:t>
      </w:r>
      <w:r w:rsidR="00EF1C6C">
        <w:rPr>
          <w:rFonts w:cs="Times New Roman" w:hint="eastAsia"/>
        </w:rPr>
        <w:t>安全</w:t>
      </w:r>
      <w:r w:rsidRPr="00125364">
        <w:rPr>
          <w:rFonts w:cs="Times New Roman"/>
        </w:rPr>
        <w:t>管理制度，</w:t>
      </w:r>
      <w:r w:rsidR="00EF1C6C">
        <w:rPr>
          <w:rFonts w:cs="Times New Roman" w:hint="eastAsia"/>
        </w:rPr>
        <w:t>对每个实验室、器械、耗材进行专门管理、专人负责</w:t>
      </w:r>
      <w:r w:rsidRPr="00125364">
        <w:rPr>
          <w:rFonts w:cs="Times New Roman"/>
        </w:rPr>
        <w:t>。</w:t>
      </w:r>
      <w:r w:rsidRPr="00125364">
        <w:rPr>
          <w:rFonts w:cs="Times New Roman"/>
        </w:rPr>
        <w:br/>
      </w:r>
      <w:r w:rsidR="00EF1C6C">
        <w:rPr>
          <w:rFonts w:cs="Times New Roman" w:hint="eastAsia"/>
        </w:rPr>
        <w:t xml:space="preserve">    </w:t>
      </w:r>
      <w:r w:rsidRPr="00125364">
        <w:rPr>
          <w:rFonts w:cs="Times New Roman"/>
        </w:rPr>
        <w:t>4、安全检查</w:t>
      </w:r>
    </w:p>
    <w:p w:rsidR="00125364" w:rsidRDefault="00125364" w:rsidP="00125364">
      <w:pPr>
        <w:pStyle w:val="a8"/>
        <w:spacing w:before="0" w:beforeAutospacing="0" w:after="0" w:afterAutospacing="0" w:line="360" w:lineRule="auto"/>
        <w:ind w:firstLineChars="200" w:firstLine="480"/>
        <w:rPr>
          <w:rFonts w:cs="Times New Roman"/>
        </w:rPr>
      </w:pPr>
      <w:r w:rsidRPr="00125364">
        <w:rPr>
          <w:rFonts w:cs="Times New Roman"/>
        </w:rPr>
        <w:t>坚持进行安全卫生检查，做到每日进行巡查，周月例行检查，学期学年大检查。特别是对安全卫生大检查情况，中心认真进行书面总结，报告上交主管部门，积极协调有关部门整改，及时消除安全隐患。</w:t>
      </w:r>
    </w:p>
    <w:p w:rsidR="00125364" w:rsidRDefault="00125364" w:rsidP="00125364">
      <w:pPr>
        <w:pStyle w:val="a8"/>
        <w:spacing w:before="0" w:beforeAutospacing="0" w:after="0" w:afterAutospacing="0" w:line="360" w:lineRule="auto"/>
        <w:ind w:firstLineChars="200" w:firstLine="480"/>
        <w:rPr>
          <w:rFonts w:cs="Times New Roman"/>
        </w:rPr>
      </w:pPr>
      <w:r w:rsidRPr="00125364">
        <w:rPr>
          <w:rFonts w:cs="Times New Roman"/>
        </w:rPr>
        <w:t>5、安全实验措施</w:t>
      </w:r>
    </w:p>
    <w:p w:rsidR="00125364" w:rsidRDefault="00125364" w:rsidP="00125364">
      <w:pPr>
        <w:pStyle w:val="a8"/>
        <w:spacing w:before="0" w:beforeAutospacing="0" w:after="0" w:afterAutospacing="0" w:line="360" w:lineRule="auto"/>
        <w:ind w:firstLineChars="200" w:firstLine="480"/>
        <w:rPr>
          <w:rFonts w:cs="Times New Roman"/>
        </w:rPr>
      </w:pPr>
      <w:r w:rsidRPr="00125364">
        <w:rPr>
          <w:rFonts w:cs="Times New Roman"/>
        </w:rPr>
        <w:t>采用分班、分组实验方式，一般每组实验人数2～4人，保证学生有安全、良好的基本实验条件</w:t>
      </w:r>
      <w:bookmarkStart w:id="11" w:name="_GoBack"/>
      <w:bookmarkEnd w:id="11"/>
      <w:r w:rsidRPr="00125364">
        <w:rPr>
          <w:rFonts w:cs="Times New Roman"/>
        </w:rPr>
        <w:t>。</w:t>
      </w:r>
      <w:r w:rsidR="00EF1C6C">
        <w:rPr>
          <w:rFonts w:cs="Times New Roman" w:hint="eastAsia"/>
        </w:rPr>
        <w:t>中心设有监控中心，随时监控实验情况。</w:t>
      </w:r>
    </w:p>
    <w:p w:rsidR="00125364" w:rsidRDefault="00125364" w:rsidP="00125364">
      <w:pPr>
        <w:pStyle w:val="a8"/>
        <w:spacing w:before="0" w:beforeAutospacing="0" w:after="0" w:afterAutospacing="0" w:line="360" w:lineRule="auto"/>
        <w:ind w:firstLineChars="200" w:firstLine="480"/>
        <w:rPr>
          <w:rFonts w:cs="Times New Roman"/>
        </w:rPr>
      </w:pPr>
      <w:r w:rsidRPr="00125364">
        <w:rPr>
          <w:rFonts w:cs="Times New Roman"/>
        </w:rPr>
        <w:t>6、安全效果</w:t>
      </w:r>
    </w:p>
    <w:p w:rsidR="00125364" w:rsidRDefault="00125364" w:rsidP="00125364">
      <w:pPr>
        <w:pStyle w:val="a8"/>
        <w:spacing w:before="0" w:beforeAutospacing="0" w:after="0" w:afterAutospacing="0" w:line="360" w:lineRule="auto"/>
        <w:ind w:firstLineChars="200" w:firstLine="480"/>
        <w:rPr>
          <w:rFonts w:ascii="Times New Roman" w:eastAsiaTheme="minorEastAsia" w:hAnsiTheme="minorEastAsia" w:cs="Times New Roman"/>
        </w:rPr>
      </w:pPr>
      <w:r w:rsidRPr="00125364">
        <w:rPr>
          <w:rFonts w:cs="Times New Roman"/>
        </w:rPr>
        <w:t>中心从初创至今，从未发生过任何安全问题。</w:t>
      </w:r>
    </w:p>
    <w:p w:rsidR="00A93E06" w:rsidRPr="00125364" w:rsidRDefault="00125364" w:rsidP="00164682">
      <w:pPr>
        <w:spacing w:line="360" w:lineRule="auto"/>
        <w:rPr>
          <w:rFonts w:ascii="宋体" w:hAnsi="宋体"/>
          <w:sz w:val="24"/>
        </w:rPr>
      </w:pPr>
      <w:r>
        <w:rPr>
          <w:rFonts w:ascii="宋体" w:hAnsi="宋体"/>
          <w:noProof/>
          <w:sz w:val="24"/>
        </w:rPr>
        <w:drawing>
          <wp:inline distT="0" distB="0" distL="0" distR="0">
            <wp:extent cx="2401200" cy="18000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微信图片_20181120090838.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401200" cy="1800000"/>
                    </a:xfrm>
                    <a:prstGeom prst="rect">
                      <a:avLst/>
                    </a:prstGeom>
                  </pic:spPr>
                </pic:pic>
              </a:graphicData>
            </a:graphic>
          </wp:inline>
        </w:drawing>
      </w:r>
      <w:r w:rsidR="00EF1C6C">
        <w:rPr>
          <w:rFonts w:ascii="宋体" w:hAnsi="宋体" w:hint="eastAsia"/>
          <w:sz w:val="24"/>
        </w:rPr>
        <w:t xml:space="preserve">  </w:t>
      </w:r>
      <w:r w:rsidR="00EF1C6C">
        <w:rPr>
          <w:rFonts w:ascii="宋体" w:hAnsi="宋体"/>
          <w:noProof/>
          <w:sz w:val="24"/>
        </w:rPr>
        <w:drawing>
          <wp:inline distT="0" distB="0" distL="0" distR="0">
            <wp:extent cx="2696400" cy="1800000"/>
            <wp:effectExtent l="0" t="0" r="0" b="0"/>
            <wp:docPr id="24" name="图片 23" descr="DSC_5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238.JPG"/>
                    <pic:cNvPicPr/>
                  </pic:nvPicPr>
                  <pic:blipFill>
                    <a:blip r:embed="rId8" cstate="print"/>
                    <a:stretch>
                      <a:fillRect/>
                    </a:stretch>
                  </pic:blipFill>
                  <pic:spPr>
                    <a:xfrm>
                      <a:off x="0" y="0"/>
                      <a:ext cx="2696400" cy="1800000"/>
                    </a:xfrm>
                    <a:prstGeom prst="rect">
                      <a:avLst/>
                    </a:prstGeom>
                  </pic:spPr>
                </pic:pic>
              </a:graphicData>
            </a:graphic>
          </wp:inline>
        </w:drawing>
      </w:r>
    </w:p>
    <w:p w:rsidR="00A93E06" w:rsidRDefault="00A93E06" w:rsidP="00164682">
      <w:pPr>
        <w:spacing w:line="360" w:lineRule="auto"/>
        <w:rPr>
          <w:rFonts w:ascii="宋体" w:hAnsi="宋体"/>
          <w:sz w:val="24"/>
        </w:rPr>
      </w:pPr>
    </w:p>
    <w:p w:rsidR="00125364" w:rsidRPr="007227D4" w:rsidRDefault="00125364" w:rsidP="00125364">
      <w:pPr>
        <w:pStyle w:val="a7"/>
        <w:numPr>
          <w:ilvl w:val="0"/>
          <w:numId w:val="1"/>
        </w:numPr>
        <w:spacing w:line="360" w:lineRule="auto"/>
        <w:ind w:left="0" w:firstLineChars="0"/>
        <w:rPr>
          <w:rFonts w:eastAsiaTheme="minorEastAsia"/>
          <w:b/>
          <w:sz w:val="30"/>
          <w:szCs w:val="30"/>
        </w:rPr>
      </w:pPr>
      <w:r w:rsidRPr="007227D4">
        <w:rPr>
          <w:rFonts w:eastAsiaTheme="minorEastAsia" w:hAnsiTheme="minorEastAsia"/>
          <w:b/>
          <w:sz w:val="30"/>
          <w:szCs w:val="30"/>
        </w:rPr>
        <w:t>中心领导</w:t>
      </w:r>
    </w:p>
    <w:tbl>
      <w:tblPr>
        <w:tblW w:w="3000" w:type="pct"/>
        <w:tblCellSpacing w:w="0" w:type="dxa"/>
        <w:tblCellMar>
          <w:left w:w="0" w:type="dxa"/>
          <w:right w:w="0" w:type="dxa"/>
        </w:tblCellMar>
        <w:tblLook w:val="04A0" w:firstRow="1" w:lastRow="0" w:firstColumn="1" w:lastColumn="0" w:noHBand="0" w:noVBand="1"/>
      </w:tblPr>
      <w:tblGrid>
        <w:gridCol w:w="1560"/>
        <w:gridCol w:w="3424"/>
      </w:tblGrid>
      <w:tr w:rsidR="00125364" w:rsidRPr="00656039" w:rsidTr="00125364">
        <w:trPr>
          <w:tblCellSpacing w:w="0" w:type="dxa"/>
        </w:trPr>
        <w:tc>
          <w:tcPr>
            <w:tcW w:w="1565" w:type="pct"/>
            <w:vAlign w:val="center"/>
            <w:hideMark/>
          </w:tcPr>
          <w:p w:rsidR="00125364" w:rsidRPr="00656039" w:rsidRDefault="00125364" w:rsidP="00371845">
            <w:pPr>
              <w:widowControl/>
              <w:spacing w:line="360" w:lineRule="auto"/>
              <w:jc w:val="left"/>
              <w:rPr>
                <w:rFonts w:eastAsiaTheme="minorEastAsia"/>
                <w:kern w:val="0"/>
                <w:sz w:val="24"/>
              </w:rPr>
            </w:pPr>
            <w:r w:rsidRPr="00656039">
              <w:rPr>
                <w:rFonts w:eastAsiaTheme="minorEastAsia" w:hAnsiTheme="minorEastAsia"/>
                <w:kern w:val="0"/>
                <w:sz w:val="24"/>
              </w:rPr>
              <w:t>主</w:t>
            </w:r>
            <w:r w:rsidRPr="00656039">
              <w:rPr>
                <w:rFonts w:eastAsiaTheme="minorEastAsia"/>
                <w:kern w:val="0"/>
                <w:sz w:val="24"/>
              </w:rPr>
              <w:t xml:space="preserve"> </w:t>
            </w:r>
            <w:r w:rsidRPr="00656039">
              <w:rPr>
                <w:rFonts w:eastAsiaTheme="minorEastAsia" w:hAnsiTheme="minorEastAsia"/>
                <w:kern w:val="0"/>
                <w:sz w:val="24"/>
              </w:rPr>
              <w:t>任</w:t>
            </w:r>
            <w:r>
              <w:rPr>
                <w:rFonts w:eastAsiaTheme="minorEastAsia" w:hint="eastAsia"/>
                <w:kern w:val="0"/>
                <w:sz w:val="24"/>
              </w:rPr>
              <w:t>：</w:t>
            </w:r>
          </w:p>
        </w:tc>
        <w:tc>
          <w:tcPr>
            <w:tcW w:w="3435" w:type="pct"/>
            <w:vAlign w:val="center"/>
            <w:hideMark/>
          </w:tcPr>
          <w:p w:rsidR="00125364" w:rsidRPr="00656039" w:rsidRDefault="00125364" w:rsidP="00371845">
            <w:pPr>
              <w:widowControl/>
              <w:spacing w:line="360" w:lineRule="auto"/>
              <w:jc w:val="left"/>
              <w:rPr>
                <w:rFonts w:eastAsiaTheme="minorEastAsia"/>
                <w:kern w:val="0"/>
                <w:sz w:val="24"/>
              </w:rPr>
            </w:pPr>
            <w:r>
              <w:rPr>
                <w:rFonts w:eastAsiaTheme="minorEastAsia" w:hint="eastAsia"/>
                <w:kern w:val="0"/>
                <w:sz w:val="24"/>
              </w:rPr>
              <w:t>黄松明</w:t>
            </w:r>
            <w:r w:rsidRPr="00656039">
              <w:rPr>
                <w:rFonts w:eastAsiaTheme="minorEastAsia"/>
                <w:kern w:val="0"/>
                <w:sz w:val="24"/>
              </w:rPr>
              <w:t xml:space="preserve"> </w:t>
            </w:r>
          </w:p>
        </w:tc>
      </w:tr>
      <w:tr w:rsidR="00125364" w:rsidRPr="00656039" w:rsidTr="00125364">
        <w:trPr>
          <w:tblCellSpacing w:w="0" w:type="dxa"/>
        </w:trPr>
        <w:tc>
          <w:tcPr>
            <w:tcW w:w="1565" w:type="pct"/>
            <w:vAlign w:val="center"/>
            <w:hideMark/>
          </w:tcPr>
          <w:p w:rsidR="00125364" w:rsidRPr="00656039" w:rsidRDefault="00125364" w:rsidP="00371845">
            <w:pPr>
              <w:widowControl/>
              <w:spacing w:line="360" w:lineRule="auto"/>
              <w:jc w:val="left"/>
              <w:rPr>
                <w:rFonts w:eastAsiaTheme="minorEastAsia"/>
                <w:kern w:val="0"/>
                <w:sz w:val="24"/>
              </w:rPr>
            </w:pPr>
            <w:r w:rsidRPr="00656039">
              <w:rPr>
                <w:rFonts w:eastAsiaTheme="minorEastAsia" w:hAnsiTheme="minorEastAsia"/>
                <w:kern w:val="0"/>
                <w:sz w:val="24"/>
              </w:rPr>
              <w:t>副主任</w:t>
            </w:r>
            <w:r>
              <w:rPr>
                <w:rFonts w:eastAsiaTheme="minorEastAsia" w:hint="eastAsia"/>
                <w:kern w:val="0"/>
                <w:sz w:val="24"/>
              </w:rPr>
              <w:t>：</w:t>
            </w:r>
          </w:p>
        </w:tc>
        <w:tc>
          <w:tcPr>
            <w:tcW w:w="3435" w:type="pct"/>
            <w:vAlign w:val="center"/>
            <w:hideMark/>
          </w:tcPr>
          <w:p w:rsidR="00125364" w:rsidRPr="00656039" w:rsidRDefault="00125364" w:rsidP="00371845">
            <w:pPr>
              <w:widowControl/>
              <w:spacing w:line="360" w:lineRule="auto"/>
              <w:jc w:val="left"/>
              <w:rPr>
                <w:rFonts w:eastAsiaTheme="minorEastAsia"/>
                <w:kern w:val="0"/>
                <w:sz w:val="24"/>
              </w:rPr>
            </w:pPr>
            <w:r>
              <w:rPr>
                <w:rFonts w:eastAsiaTheme="minorEastAsia" w:hint="eastAsia"/>
                <w:kern w:val="0"/>
                <w:sz w:val="24"/>
              </w:rPr>
              <w:t>莫绪明</w:t>
            </w:r>
            <w:r w:rsidRPr="00656039">
              <w:rPr>
                <w:rFonts w:eastAsiaTheme="minorEastAsia"/>
                <w:kern w:val="0"/>
                <w:sz w:val="24"/>
              </w:rPr>
              <w:t xml:space="preserve"> </w:t>
            </w:r>
            <w:r w:rsidRPr="007227D4">
              <w:rPr>
                <w:rFonts w:eastAsiaTheme="minorEastAsia"/>
                <w:kern w:val="0"/>
                <w:sz w:val="24"/>
              </w:rPr>
              <w:t xml:space="preserve"> </w:t>
            </w:r>
            <w:proofErr w:type="gramStart"/>
            <w:r>
              <w:rPr>
                <w:rFonts w:eastAsiaTheme="minorEastAsia" w:hint="eastAsia"/>
                <w:kern w:val="0"/>
                <w:sz w:val="24"/>
              </w:rPr>
              <w:t>甘卫华</w:t>
            </w:r>
            <w:proofErr w:type="gramEnd"/>
            <w:r>
              <w:rPr>
                <w:rFonts w:eastAsiaTheme="minorEastAsia" w:hint="eastAsia"/>
                <w:kern w:val="0"/>
                <w:sz w:val="24"/>
              </w:rPr>
              <w:t xml:space="preserve"> </w:t>
            </w:r>
            <w:r>
              <w:rPr>
                <w:rFonts w:eastAsiaTheme="minorEastAsia"/>
                <w:kern w:val="0"/>
                <w:sz w:val="24"/>
              </w:rPr>
              <w:t xml:space="preserve"> </w:t>
            </w:r>
            <w:r>
              <w:rPr>
                <w:rFonts w:eastAsiaTheme="minorEastAsia" w:hint="eastAsia"/>
                <w:kern w:val="0"/>
                <w:sz w:val="24"/>
              </w:rPr>
              <w:t>郭锡熔</w:t>
            </w:r>
            <w:r w:rsidRPr="00656039">
              <w:rPr>
                <w:rFonts w:eastAsiaTheme="minorEastAsia"/>
                <w:kern w:val="0"/>
                <w:sz w:val="24"/>
              </w:rPr>
              <w:t xml:space="preserve"> </w:t>
            </w:r>
          </w:p>
        </w:tc>
      </w:tr>
      <w:tr w:rsidR="00125364" w:rsidRPr="00656039" w:rsidTr="00125364">
        <w:trPr>
          <w:tblCellSpacing w:w="0" w:type="dxa"/>
        </w:trPr>
        <w:tc>
          <w:tcPr>
            <w:tcW w:w="1565" w:type="pct"/>
            <w:vAlign w:val="center"/>
          </w:tcPr>
          <w:p w:rsidR="00125364" w:rsidRPr="00656039" w:rsidRDefault="00125364" w:rsidP="00371845">
            <w:pPr>
              <w:widowControl/>
              <w:spacing w:line="360" w:lineRule="auto"/>
              <w:jc w:val="left"/>
              <w:rPr>
                <w:rFonts w:eastAsiaTheme="minorEastAsia"/>
                <w:kern w:val="0"/>
                <w:sz w:val="24"/>
              </w:rPr>
            </w:pPr>
          </w:p>
        </w:tc>
        <w:tc>
          <w:tcPr>
            <w:tcW w:w="3435" w:type="pct"/>
            <w:vAlign w:val="center"/>
          </w:tcPr>
          <w:p w:rsidR="00125364" w:rsidRPr="00656039" w:rsidRDefault="00125364" w:rsidP="00371845">
            <w:pPr>
              <w:widowControl/>
              <w:spacing w:line="360" w:lineRule="auto"/>
              <w:jc w:val="left"/>
              <w:rPr>
                <w:rFonts w:eastAsiaTheme="minorEastAsia"/>
                <w:kern w:val="0"/>
                <w:sz w:val="24"/>
              </w:rPr>
            </w:pPr>
          </w:p>
        </w:tc>
      </w:tr>
    </w:tbl>
    <w:p w:rsidR="00125364" w:rsidRPr="007227D4" w:rsidRDefault="00125364" w:rsidP="00125364">
      <w:pPr>
        <w:spacing w:line="360" w:lineRule="auto"/>
        <w:rPr>
          <w:rFonts w:eastAsiaTheme="minorEastAsia"/>
          <w:sz w:val="24"/>
        </w:rPr>
      </w:pPr>
    </w:p>
    <w:p w:rsidR="00125364" w:rsidRPr="007227D4" w:rsidRDefault="00125364" w:rsidP="00125364">
      <w:pPr>
        <w:pStyle w:val="a7"/>
        <w:numPr>
          <w:ilvl w:val="0"/>
          <w:numId w:val="1"/>
        </w:numPr>
        <w:spacing w:line="360" w:lineRule="auto"/>
        <w:ind w:left="0" w:firstLineChars="0"/>
        <w:rPr>
          <w:rFonts w:eastAsiaTheme="minorEastAsia"/>
          <w:b/>
          <w:sz w:val="30"/>
          <w:szCs w:val="30"/>
        </w:rPr>
      </w:pPr>
      <w:r w:rsidRPr="007227D4">
        <w:rPr>
          <w:rFonts w:eastAsiaTheme="minorEastAsia" w:hAnsiTheme="minorEastAsia"/>
          <w:b/>
          <w:sz w:val="30"/>
          <w:szCs w:val="30"/>
        </w:rPr>
        <w:t>组织机构</w:t>
      </w:r>
    </w:p>
    <w:p w:rsidR="00A93E06" w:rsidRDefault="00EF1C6C" w:rsidP="00164682">
      <w:pPr>
        <w:spacing w:line="360" w:lineRule="auto"/>
        <w:rPr>
          <w:rFonts w:ascii="宋体" w:hAnsi="宋体"/>
          <w:sz w:val="24"/>
        </w:rPr>
      </w:pPr>
      <w:r>
        <w:rPr>
          <w:rFonts w:eastAsia="仿宋_GB2312" w:hint="eastAsia"/>
          <w:noProof/>
          <w:sz w:val="24"/>
        </w:rPr>
        <w:lastRenderedPageBreak/>
        <w:drawing>
          <wp:inline distT="0" distB="0" distL="0" distR="0">
            <wp:extent cx="5274310" cy="2727258"/>
            <wp:effectExtent l="0" t="0" r="0" b="35560"/>
            <wp:docPr id="23" name="图片 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5E7C7D" w:rsidRDefault="005E7C7D" w:rsidP="00164682">
      <w:pPr>
        <w:spacing w:line="360" w:lineRule="auto"/>
        <w:rPr>
          <w:rFonts w:ascii="宋体" w:hAnsi="宋体"/>
          <w:b/>
          <w:sz w:val="28"/>
          <w:szCs w:val="28"/>
        </w:rPr>
      </w:pPr>
    </w:p>
    <w:p w:rsidR="005E7C7D" w:rsidRDefault="005E7C7D" w:rsidP="00164682">
      <w:pPr>
        <w:spacing w:line="360" w:lineRule="auto"/>
        <w:rPr>
          <w:rFonts w:ascii="宋体" w:hAnsi="宋体"/>
          <w:b/>
          <w:sz w:val="28"/>
          <w:szCs w:val="28"/>
        </w:rPr>
      </w:pPr>
    </w:p>
    <w:p w:rsidR="005E7C7D" w:rsidRDefault="005E7C7D" w:rsidP="005E7C7D">
      <w:pPr>
        <w:widowControl/>
        <w:jc w:val="left"/>
        <w:rPr>
          <w:rFonts w:ascii="宋体" w:hAnsi="宋体"/>
          <w:b/>
          <w:sz w:val="28"/>
          <w:szCs w:val="28"/>
        </w:rPr>
      </w:pPr>
      <w:r>
        <w:rPr>
          <w:rFonts w:ascii="宋体" w:hAnsi="宋体"/>
          <w:b/>
          <w:sz w:val="28"/>
          <w:szCs w:val="28"/>
        </w:rPr>
        <w:br w:type="page"/>
      </w:r>
    </w:p>
    <w:p w:rsidR="005E7C7D" w:rsidRDefault="005E7C7D" w:rsidP="00164682">
      <w:pPr>
        <w:spacing w:line="360" w:lineRule="auto"/>
        <w:rPr>
          <w:rFonts w:ascii="宋体" w:hAnsi="宋体"/>
          <w:sz w:val="24"/>
        </w:rPr>
      </w:pPr>
      <w:r w:rsidRPr="005E7C7D">
        <w:rPr>
          <w:rFonts w:ascii="宋体" w:hAnsi="宋体" w:hint="eastAsia"/>
          <w:b/>
          <w:sz w:val="28"/>
          <w:szCs w:val="28"/>
        </w:rPr>
        <w:lastRenderedPageBreak/>
        <w:t>临床模拟教学中心、临床技能培训中心</w:t>
      </w:r>
    </w:p>
    <w:p w:rsidR="005E7C7D" w:rsidRDefault="005E7C7D" w:rsidP="00164682">
      <w:pPr>
        <w:spacing w:line="360" w:lineRule="auto"/>
        <w:rPr>
          <w:rFonts w:ascii="宋体" w:hAnsi="宋体"/>
          <w:sz w:val="24"/>
        </w:rPr>
      </w:pPr>
      <w:r>
        <w:rPr>
          <w:rFonts w:ascii="宋体" w:hAnsi="宋体" w:hint="eastAsia"/>
          <w:noProof/>
          <w:sz w:val="24"/>
        </w:rPr>
        <w:drawing>
          <wp:inline distT="0" distB="0" distL="0" distR="0" wp14:anchorId="68FA9F69" wp14:editId="71C260C6">
            <wp:extent cx="5274310" cy="39560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微信图片_2018112009155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5E7C7D" w:rsidRDefault="005E7C7D" w:rsidP="00164682">
      <w:pPr>
        <w:spacing w:line="360" w:lineRule="auto"/>
        <w:rPr>
          <w:rFonts w:ascii="宋体" w:hAnsi="宋体"/>
          <w:sz w:val="24"/>
        </w:rPr>
      </w:pPr>
      <w:r>
        <w:rPr>
          <w:rFonts w:hint="eastAsia"/>
          <w:b/>
          <w:noProof/>
          <w:sz w:val="32"/>
          <w:szCs w:val="32"/>
        </w:rPr>
        <w:drawing>
          <wp:inline distT="0" distB="0" distL="0" distR="0" wp14:anchorId="63382D59" wp14:editId="7D30AA96">
            <wp:extent cx="5274310" cy="3426460"/>
            <wp:effectExtent l="0" t="0" r="0" b="0"/>
            <wp:docPr id="10" name="图片 2" descr="第二临床医学院 临床技能培训中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第二临床医学院 临床技能培训中心.jpg"/>
                    <pic:cNvPicPr>
                      <a:picLocks noChangeAspect="1"/>
                    </pic:cNvPicPr>
                  </pic:nvPicPr>
                  <pic:blipFill>
                    <a:blip r:embed="rId15"/>
                    <a:srcRect/>
                    <a:stretch>
                      <a:fillRect/>
                    </a:stretch>
                  </pic:blipFill>
                  <pic:spPr>
                    <a:xfrm>
                      <a:off x="0" y="0"/>
                      <a:ext cx="5274310" cy="3426460"/>
                    </a:xfrm>
                    <a:prstGeom prst="rect">
                      <a:avLst/>
                    </a:prstGeom>
                  </pic:spPr>
                </pic:pic>
              </a:graphicData>
            </a:graphic>
          </wp:inline>
        </w:drawing>
      </w:r>
    </w:p>
    <w:p w:rsidR="005E7C7D" w:rsidRDefault="005E7C7D" w:rsidP="00164682">
      <w:pPr>
        <w:spacing w:line="360" w:lineRule="auto"/>
        <w:rPr>
          <w:rFonts w:ascii="宋体" w:hAnsi="宋体"/>
          <w:sz w:val="24"/>
        </w:rPr>
      </w:pPr>
    </w:p>
    <w:p w:rsidR="005E7C7D" w:rsidRDefault="005E7C7D" w:rsidP="00164682">
      <w:pPr>
        <w:spacing w:line="360" w:lineRule="auto"/>
        <w:rPr>
          <w:rFonts w:ascii="宋体" w:hAnsi="宋体"/>
          <w:sz w:val="24"/>
        </w:rPr>
      </w:pPr>
    </w:p>
    <w:p w:rsidR="005E7C7D" w:rsidRDefault="005E7C7D" w:rsidP="00164682">
      <w:pPr>
        <w:spacing w:line="360" w:lineRule="auto"/>
        <w:rPr>
          <w:rFonts w:ascii="宋体" w:hAnsi="宋体"/>
          <w:sz w:val="24"/>
        </w:rPr>
      </w:pPr>
    </w:p>
    <w:p w:rsidR="005E7C7D" w:rsidRDefault="005E7C7D" w:rsidP="00164682">
      <w:pPr>
        <w:spacing w:line="360" w:lineRule="auto"/>
        <w:rPr>
          <w:rFonts w:ascii="宋体" w:hAnsi="宋体"/>
          <w:sz w:val="24"/>
        </w:rPr>
      </w:pPr>
    </w:p>
    <w:p w:rsidR="005E7C7D" w:rsidRDefault="005E7C7D" w:rsidP="00164682">
      <w:pPr>
        <w:spacing w:line="360" w:lineRule="auto"/>
        <w:rPr>
          <w:rFonts w:ascii="宋体" w:hAnsi="宋体"/>
          <w:sz w:val="24"/>
        </w:rPr>
      </w:pPr>
      <w:r>
        <w:rPr>
          <w:rFonts w:cs="宋体"/>
          <w:noProof/>
          <w:kern w:val="0"/>
          <w:sz w:val="24"/>
        </w:rPr>
        <w:drawing>
          <wp:inline distT="0" distB="0" distL="0" distR="0" wp14:anchorId="118203E6" wp14:editId="43DC3631">
            <wp:extent cx="5274310" cy="4316174"/>
            <wp:effectExtent l="0" t="0" r="0" b="0"/>
            <wp:docPr id="12" name="图片 1" descr="C:\Users\DELL\Documents\Tencent Files\651714165\Image\C2C\Y9AX7NGRAPR}Q41F$1)[P1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descr="C:\Users\DELL\Documents\Tencent Files\651714165\Image\C2C\Y9AX7NGRAPR}Q41F$1)[P1L.jpg"/>
                    <pic:cNvPicPr>
                      <a:picLocks noChangeAspect="1" noChangeArrowheads="1"/>
                    </pic:cNvPicPr>
                  </pic:nvPicPr>
                  <pic:blipFill>
                    <a:blip r:embed="rId16"/>
                    <a:srcRect/>
                    <a:stretch>
                      <a:fillRect/>
                    </a:stretch>
                  </pic:blipFill>
                  <pic:spPr>
                    <a:xfrm>
                      <a:off x="0" y="0"/>
                      <a:ext cx="5274310" cy="4316174"/>
                    </a:xfrm>
                    <a:prstGeom prst="rect">
                      <a:avLst/>
                    </a:prstGeom>
                    <a:noFill/>
                    <a:ln w="9525">
                      <a:noFill/>
                      <a:miter lim="800000"/>
                      <a:headEnd/>
                      <a:tailEnd/>
                    </a:ln>
                  </pic:spPr>
                </pic:pic>
              </a:graphicData>
            </a:graphic>
          </wp:inline>
        </w:drawing>
      </w:r>
    </w:p>
    <w:p w:rsidR="005E7C7D" w:rsidRDefault="005E7C7D" w:rsidP="00164682">
      <w:pPr>
        <w:spacing w:line="360" w:lineRule="auto"/>
        <w:rPr>
          <w:rFonts w:ascii="宋体" w:hAnsi="宋体"/>
          <w:sz w:val="24"/>
        </w:rPr>
      </w:pPr>
      <w:r>
        <w:rPr>
          <w:rFonts w:ascii="宋体" w:hAnsi="宋体"/>
          <w:noProof/>
          <w:sz w:val="24"/>
        </w:rPr>
        <w:drawing>
          <wp:inline distT="0" distB="0" distL="0" distR="0">
            <wp:extent cx="5274310" cy="351599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QING462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5E7C7D" w:rsidRDefault="005E7C7D" w:rsidP="00164682">
      <w:pPr>
        <w:spacing w:line="360" w:lineRule="auto"/>
        <w:rPr>
          <w:rFonts w:ascii="宋体" w:hAnsi="宋体"/>
          <w:sz w:val="24"/>
        </w:rPr>
      </w:pPr>
    </w:p>
    <w:p w:rsidR="005E7C7D" w:rsidRDefault="005E7C7D" w:rsidP="00164682">
      <w:pPr>
        <w:spacing w:line="360" w:lineRule="auto"/>
        <w:rPr>
          <w:rFonts w:ascii="宋体" w:hAnsi="宋体"/>
          <w:sz w:val="24"/>
        </w:rPr>
      </w:pPr>
    </w:p>
    <w:p w:rsidR="005E7C7D" w:rsidRDefault="005E7C7D" w:rsidP="00164682">
      <w:pPr>
        <w:spacing w:line="360" w:lineRule="auto"/>
        <w:rPr>
          <w:b/>
          <w:sz w:val="32"/>
          <w:szCs w:val="32"/>
        </w:rPr>
      </w:pPr>
      <w:r>
        <w:rPr>
          <w:rFonts w:hint="eastAsia"/>
          <w:b/>
          <w:sz w:val="32"/>
          <w:szCs w:val="32"/>
        </w:rPr>
        <w:lastRenderedPageBreak/>
        <w:t>多媒体教室</w:t>
      </w:r>
    </w:p>
    <w:p w:rsidR="00864A13" w:rsidRDefault="00864A13" w:rsidP="00164682">
      <w:pPr>
        <w:spacing w:line="360" w:lineRule="auto"/>
        <w:rPr>
          <w:b/>
          <w:sz w:val="32"/>
          <w:szCs w:val="32"/>
        </w:rPr>
      </w:pPr>
      <w:r>
        <w:rPr>
          <w:rFonts w:ascii="宋体" w:hAnsi="宋体" w:hint="eastAsia"/>
          <w:noProof/>
          <w:sz w:val="24"/>
        </w:rPr>
        <w:drawing>
          <wp:inline distT="0" distB="0" distL="0" distR="0" wp14:anchorId="111C87AB" wp14:editId="0E8D5370">
            <wp:extent cx="5274310" cy="351599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QING461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864A13" w:rsidRDefault="00864A13" w:rsidP="00164682">
      <w:pPr>
        <w:spacing w:line="360" w:lineRule="auto"/>
        <w:rPr>
          <w:b/>
          <w:sz w:val="32"/>
          <w:szCs w:val="32"/>
        </w:rPr>
      </w:pPr>
      <w:r>
        <w:rPr>
          <w:rFonts w:hint="eastAsia"/>
          <w:b/>
          <w:sz w:val="32"/>
          <w:szCs w:val="32"/>
        </w:rPr>
        <w:t>儿科基础技能训练室</w:t>
      </w:r>
    </w:p>
    <w:p w:rsidR="00864A13" w:rsidRDefault="00864A13" w:rsidP="00164682">
      <w:pPr>
        <w:spacing w:line="360" w:lineRule="auto"/>
        <w:rPr>
          <w:b/>
          <w:sz w:val="32"/>
          <w:szCs w:val="32"/>
        </w:rPr>
      </w:pPr>
      <w:r>
        <w:rPr>
          <w:rFonts w:ascii="宋体" w:hAnsi="宋体" w:hint="eastAsia"/>
          <w:noProof/>
          <w:sz w:val="24"/>
        </w:rPr>
        <w:drawing>
          <wp:inline distT="0" distB="0" distL="0" distR="0" wp14:anchorId="491D6149" wp14:editId="072A04AA">
            <wp:extent cx="5274310" cy="351599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QING462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864A13" w:rsidRDefault="00864A13" w:rsidP="00164682">
      <w:pPr>
        <w:spacing w:line="360" w:lineRule="auto"/>
        <w:rPr>
          <w:b/>
          <w:sz w:val="32"/>
          <w:szCs w:val="32"/>
        </w:rPr>
      </w:pPr>
    </w:p>
    <w:p w:rsidR="00864A13" w:rsidRDefault="00864A13" w:rsidP="00164682">
      <w:pPr>
        <w:spacing w:line="360" w:lineRule="auto"/>
        <w:rPr>
          <w:b/>
          <w:sz w:val="32"/>
          <w:szCs w:val="32"/>
        </w:rPr>
      </w:pPr>
    </w:p>
    <w:p w:rsidR="00864A13" w:rsidRDefault="00864A13" w:rsidP="00164682">
      <w:pPr>
        <w:spacing w:line="360" w:lineRule="auto"/>
        <w:rPr>
          <w:b/>
          <w:sz w:val="32"/>
          <w:szCs w:val="32"/>
        </w:rPr>
      </w:pPr>
      <w:r>
        <w:rPr>
          <w:rFonts w:hint="eastAsia"/>
          <w:b/>
          <w:sz w:val="32"/>
          <w:szCs w:val="32"/>
        </w:rPr>
        <w:lastRenderedPageBreak/>
        <w:t>心肺听诊实验室</w:t>
      </w:r>
    </w:p>
    <w:p w:rsidR="00864A13" w:rsidRDefault="00864A13" w:rsidP="00164682">
      <w:pPr>
        <w:spacing w:line="360" w:lineRule="auto"/>
        <w:rPr>
          <w:b/>
          <w:sz w:val="32"/>
          <w:szCs w:val="32"/>
        </w:rPr>
      </w:pPr>
      <w:r>
        <w:rPr>
          <w:rFonts w:ascii="宋体" w:hAnsi="宋体" w:hint="eastAsia"/>
          <w:noProof/>
          <w:sz w:val="24"/>
        </w:rPr>
        <w:drawing>
          <wp:inline distT="0" distB="0" distL="0" distR="0" wp14:anchorId="7919566F" wp14:editId="5C15CADF">
            <wp:extent cx="5210175" cy="3905679"/>
            <wp:effectExtent l="0" t="0" r="0" b="0"/>
            <wp:docPr id="20" name="图片 19" descr="IMG_3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94.jpg"/>
                    <pic:cNvPicPr/>
                  </pic:nvPicPr>
                  <pic:blipFill>
                    <a:blip r:embed="rId20" cstate="print"/>
                    <a:stretch>
                      <a:fillRect/>
                    </a:stretch>
                  </pic:blipFill>
                  <pic:spPr>
                    <a:xfrm>
                      <a:off x="0" y="0"/>
                      <a:ext cx="5247102" cy="3933360"/>
                    </a:xfrm>
                    <a:prstGeom prst="rect">
                      <a:avLst/>
                    </a:prstGeom>
                  </pic:spPr>
                </pic:pic>
              </a:graphicData>
            </a:graphic>
          </wp:inline>
        </w:drawing>
      </w:r>
    </w:p>
    <w:p w:rsidR="00864A13" w:rsidRDefault="00864A13" w:rsidP="00164682">
      <w:pPr>
        <w:spacing w:line="360" w:lineRule="auto"/>
        <w:rPr>
          <w:b/>
          <w:sz w:val="32"/>
          <w:szCs w:val="32"/>
        </w:rPr>
      </w:pPr>
      <w:r>
        <w:rPr>
          <w:rFonts w:hint="eastAsia"/>
          <w:b/>
          <w:sz w:val="32"/>
          <w:szCs w:val="32"/>
        </w:rPr>
        <w:t>模拟手术室</w:t>
      </w:r>
    </w:p>
    <w:p w:rsidR="00864A13" w:rsidRDefault="00864A13" w:rsidP="00164682">
      <w:pPr>
        <w:spacing w:line="360" w:lineRule="auto"/>
        <w:rPr>
          <w:b/>
          <w:sz w:val="32"/>
          <w:szCs w:val="32"/>
        </w:rPr>
      </w:pPr>
      <w:r>
        <w:rPr>
          <w:rFonts w:hint="eastAsia"/>
          <w:b/>
          <w:noProof/>
          <w:sz w:val="32"/>
          <w:szCs w:val="32"/>
        </w:rPr>
        <w:drawing>
          <wp:inline distT="0" distB="0" distL="0" distR="0">
            <wp:extent cx="5274310" cy="39560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微信图片_2018112009143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864A13" w:rsidRDefault="00864A13" w:rsidP="00164682">
      <w:pPr>
        <w:spacing w:line="360" w:lineRule="auto"/>
        <w:rPr>
          <w:b/>
          <w:sz w:val="32"/>
          <w:szCs w:val="32"/>
        </w:rPr>
      </w:pPr>
      <w:r>
        <w:rPr>
          <w:rFonts w:hint="eastAsia"/>
          <w:b/>
          <w:sz w:val="32"/>
          <w:szCs w:val="32"/>
        </w:rPr>
        <w:lastRenderedPageBreak/>
        <w:t>心血管急救培训中心</w:t>
      </w:r>
    </w:p>
    <w:p w:rsidR="00864A13" w:rsidRDefault="00864A13" w:rsidP="00164682">
      <w:pPr>
        <w:spacing w:line="360" w:lineRule="auto"/>
        <w:rPr>
          <w:b/>
          <w:sz w:val="32"/>
          <w:szCs w:val="32"/>
        </w:rPr>
      </w:pPr>
      <w:r>
        <w:rPr>
          <w:rFonts w:hint="eastAsia"/>
          <w:b/>
          <w:noProof/>
          <w:sz w:val="32"/>
          <w:szCs w:val="32"/>
        </w:rPr>
        <w:drawing>
          <wp:inline distT="0" distB="0" distL="0" distR="0">
            <wp:extent cx="5274310" cy="3955614"/>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微信图片_2018112009060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9709" cy="3959663"/>
                    </a:xfrm>
                    <a:prstGeom prst="rect">
                      <a:avLst/>
                    </a:prstGeom>
                  </pic:spPr>
                </pic:pic>
              </a:graphicData>
            </a:graphic>
          </wp:inline>
        </w:drawing>
      </w:r>
    </w:p>
    <w:p w:rsidR="00864A13" w:rsidRDefault="00864A13" w:rsidP="00164682">
      <w:pPr>
        <w:spacing w:line="360" w:lineRule="auto"/>
        <w:rPr>
          <w:b/>
          <w:sz w:val="32"/>
          <w:szCs w:val="32"/>
        </w:rPr>
      </w:pPr>
    </w:p>
    <w:p w:rsidR="00864A13" w:rsidRDefault="00864A13" w:rsidP="00164682">
      <w:pPr>
        <w:spacing w:line="360" w:lineRule="auto"/>
        <w:rPr>
          <w:b/>
          <w:sz w:val="32"/>
          <w:szCs w:val="32"/>
        </w:rPr>
      </w:pPr>
      <w:r>
        <w:rPr>
          <w:rFonts w:hint="eastAsia"/>
          <w:b/>
          <w:noProof/>
          <w:sz w:val="32"/>
          <w:szCs w:val="32"/>
        </w:rPr>
        <w:drawing>
          <wp:inline distT="0" distB="0" distL="0" distR="0">
            <wp:extent cx="5274310" cy="39560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微信图片_2018112009055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F6770E" w:rsidRDefault="00864A13" w:rsidP="00164682">
      <w:pPr>
        <w:spacing w:line="360" w:lineRule="auto"/>
        <w:rPr>
          <w:b/>
          <w:sz w:val="32"/>
          <w:szCs w:val="32"/>
        </w:rPr>
      </w:pPr>
      <w:r>
        <w:rPr>
          <w:rFonts w:hint="eastAsia"/>
          <w:b/>
          <w:sz w:val="32"/>
          <w:szCs w:val="32"/>
        </w:rPr>
        <w:lastRenderedPageBreak/>
        <w:t>模拟诊疗室</w:t>
      </w:r>
    </w:p>
    <w:p w:rsidR="00864A13" w:rsidRDefault="00864A13" w:rsidP="00164682">
      <w:pPr>
        <w:spacing w:line="360" w:lineRule="auto"/>
        <w:rPr>
          <w:rFonts w:ascii="宋体" w:hAnsi="宋体"/>
          <w:sz w:val="24"/>
        </w:rPr>
      </w:pPr>
      <w:r>
        <w:rPr>
          <w:rFonts w:ascii="宋体" w:hAnsi="宋体"/>
          <w:noProof/>
          <w:sz w:val="24"/>
        </w:rPr>
        <w:drawing>
          <wp:inline distT="0" distB="0" distL="0" distR="0">
            <wp:extent cx="5274310" cy="351599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QING463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5E7C7D" w:rsidRDefault="00F6770E" w:rsidP="00164682">
      <w:pPr>
        <w:spacing w:line="360" w:lineRule="auto"/>
        <w:rPr>
          <w:rFonts w:ascii="宋体" w:hAnsi="宋体"/>
          <w:sz w:val="24"/>
        </w:rPr>
      </w:pPr>
      <w:r>
        <w:rPr>
          <w:rFonts w:ascii="宋体" w:hAnsi="宋体" w:hint="eastAsia"/>
          <w:noProof/>
          <w:sz w:val="24"/>
        </w:rPr>
        <w:drawing>
          <wp:inline distT="0" distB="0" distL="0" distR="0" wp14:anchorId="418CCFB4" wp14:editId="5208F4EC">
            <wp:extent cx="5274310" cy="351599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QING463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F6770E" w:rsidRDefault="00F6770E" w:rsidP="00164682">
      <w:pPr>
        <w:spacing w:line="360" w:lineRule="auto"/>
        <w:rPr>
          <w:rFonts w:ascii="宋体" w:hAnsi="宋体"/>
          <w:sz w:val="24"/>
        </w:rPr>
      </w:pPr>
    </w:p>
    <w:p w:rsidR="00F6770E" w:rsidRDefault="00F6770E" w:rsidP="00164682">
      <w:pPr>
        <w:spacing w:line="360" w:lineRule="auto"/>
        <w:rPr>
          <w:rFonts w:ascii="宋体" w:hAnsi="宋体"/>
          <w:sz w:val="24"/>
        </w:rPr>
      </w:pPr>
    </w:p>
    <w:p w:rsidR="00F6770E" w:rsidRDefault="00F6770E" w:rsidP="00164682">
      <w:pPr>
        <w:spacing w:line="360" w:lineRule="auto"/>
        <w:rPr>
          <w:rFonts w:ascii="宋体" w:hAnsi="宋体"/>
          <w:sz w:val="24"/>
        </w:rPr>
      </w:pPr>
    </w:p>
    <w:p w:rsidR="00F6770E" w:rsidRDefault="00F6770E" w:rsidP="00164682">
      <w:pPr>
        <w:spacing w:line="360" w:lineRule="auto"/>
        <w:rPr>
          <w:rFonts w:ascii="宋体" w:hAnsi="宋体"/>
          <w:sz w:val="24"/>
        </w:rPr>
      </w:pPr>
    </w:p>
    <w:p w:rsidR="00F6770E" w:rsidRPr="00F6770E" w:rsidRDefault="00F6770E" w:rsidP="00164682">
      <w:pPr>
        <w:spacing w:line="360" w:lineRule="auto"/>
        <w:rPr>
          <w:rFonts w:ascii="宋体" w:hAnsi="宋体"/>
          <w:b/>
          <w:sz w:val="28"/>
          <w:szCs w:val="28"/>
        </w:rPr>
      </w:pPr>
      <w:r w:rsidRPr="00F6770E">
        <w:rPr>
          <w:rFonts w:ascii="宋体" w:hAnsi="宋体" w:hint="eastAsia"/>
          <w:b/>
          <w:sz w:val="28"/>
          <w:szCs w:val="28"/>
        </w:rPr>
        <w:lastRenderedPageBreak/>
        <w:t>技能训练室</w:t>
      </w:r>
    </w:p>
    <w:p w:rsidR="00864A13" w:rsidRDefault="00864A13" w:rsidP="00164682">
      <w:pPr>
        <w:spacing w:line="360" w:lineRule="auto"/>
        <w:rPr>
          <w:rFonts w:ascii="宋体" w:hAnsi="宋体"/>
          <w:sz w:val="24"/>
        </w:rPr>
      </w:pPr>
      <w:r>
        <w:rPr>
          <w:rFonts w:ascii="宋体" w:hAnsi="宋体" w:hint="eastAsia"/>
          <w:noProof/>
          <w:sz w:val="24"/>
        </w:rPr>
        <w:drawing>
          <wp:inline distT="0" distB="0" distL="0" distR="0">
            <wp:extent cx="5274310" cy="351599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QING464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864A13" w:rsidRDefault="00864A13" w:rsidP="00164682">
      <w:pPr>
        <w:spacing w:line="360" w:lineRule="auto"/>
        <w:rPr>
          <w:rFonts w:ascii="宋体" w:hAnsi="宋体"/>
          <w:sz w:val="24"/>
        </w:rPr>
      </w:pPr>
    </w:p>
    <w:p w:rsidR="00F6770E" w:rsidRDefault="00F6770E" w:rsidP="00F6770E">
      <w:pPr>
        <w:widowControl/>
        <w:jc w:val="left"/>
        <w:rPr>
          <w:rFonts w:ascii="宋体" w:hAnsi="宋体"/>
          <w:sz w:val="24"/>
        </w:rPr>
      </w:pPr>
    </w:p>
    <w:p w:rsidR="00F6770E" w:rsidRDefault="00F6770E" w:rsidP="00164682">
      <w:pPr>
        <w:spacing w:line="360" w:lineRule="auto"/>
        <w:rPr>
          <w:rFonts w:ascii="宋体" w:hAnsi="宋体"/>
          <w:sz w:val="24"/>
        </w:rPr>
      </w:pPr>
      <w:r>
        <w:rPr>
          <w:rFonts w:ascii="宋体" w:hAnsi="宋体" w:hint="eastAsia"/>
          <w:noProof/>
          <w:sz w:val="24"/>
        </w:rPr>
        <w:drawing>
          <wp:inline distT="0" distB="0" distL="0" distR="0">
            <wp:extent cx="5274310" cy="351599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880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F6770E" w:rsidRDefault="00F6770E" w:rsidP="00164682">
      <w:pPr>
        <w:spacing w:line="360" w:lineRule="auto"/>
        <w:rPr>
          <w:rFonts w:ascii="宋体" w:hAnsi="宋体"/>
          <w:sz w:val="24"/>
        </w:rPr>
      </w:pPr>
    </w:p>
    <w:p w:rsidR="00F6770E" w:rsidRDefault="00F6770E" w:rsidP="00164682">
      <w:pPr>
        <w:spacing w:line="360" w:lineRule="auto"/>
        <w:rPr>
          <w:rFonts w:ascii="宋体" w:hAnsi="宋体"/>
          <w:sz w:val="24"/>
        </w:rPr>
      </w:pPr>
    </w:p>
    <w:p w:rsidR="00F6770E" w:rsidRDefault="00F6770E" w:rsidP="00164682">
      <w:pPr>
        <w:spacing w:line="360" w:lineRule="auto"/>
        <w:rPr>
          <w:rFonts w:ascii="宋体" w:hAnsi="宋体"/>
          <w:b/>
          <w:sz w:val="28"/>
          <w:szCs w:val="28"/>
        </w:rPr>
      </w:pPr>
      <w:r w:rsidRPr="00F6770E">
        <w:rPr>
          <w:rFonts w:ascii="宋体" w:hAnsi="宋体" w:hint="eastAsia"/>
          <w:b/>
          <w:sz w:val="28"/>
          <w:szCs w:val="28"/>
        </w:rPr>
        <w:lastRenderedPageBreak/>
        <w:t>常用模型</w:t>
      </w:r>
      <w:r>
        <w:rPr>
          <w:rFonts w:ascii="宋体" w:hAnsi="宋体" w:hint="eastAsia"/>
          <w:b/>
          <w:sz w:val="28"/>
          <w:szCs w:val="28"/>
        </w:rPr>
        <w:t>及设备</w:t>
      </w:r>
    </w:p>
    <w:p w:rsidR="00F6770E" w:rsidRDefault="00F6770E" w:rsidP="00164682">
      <w:pPr>
        <w:spacing w:line="360" w:lineRule="auto"/>
        <w:rPr>
          <w:rFonts w:ascii="宋体" w:hAnsi="宋体"/>
          <w:sz w:val="24"/>
        </w:rPr>
      </w:pPr>
      <w:r>
        <w:rPr>
          <w:rFonts w:ascii="宋体" w:hAnsi="宋体" w:hint="eastAsia"/>
          <w:noProof/>
          <w:sz w:val="24"/>
        </w:rPr>
        <w:drawing>
          <wp:inline distT="0" distB="0" distL="0" distR="0" wp14:anchorId="50ACE5AA" wp14:editId="13F389B2">
            <wp:extent cx="5277485" cy="3956136"/>
            <wp:effectExtent l="0" t="0" r="0" b="0"/>
            <wp:docPr id="21" name="图片 20" descr="IMG_3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77.jpg"/>
                    <pic:cNvPicPr/>
                  </pic:nvPicPr>
                  <pic:blipFill>
                    <a:blip r:embed="rId28" cstate="print"/>
                    <a:stretch>
                      <a:fillRect/>
                    </a:stretch>
                  </pic:blipFill>
                  <pic:spPr>
                    <a:xfrm>
                      <a:off x="0" y="0"/>
                      <a:ext cx="5305083" cy="3976824"/>
                    </a:xfrm>
                    <a:prstGeom prst="rect">
                      <a:avLst/>
                    </a:prstGeom>
                  </pic:spPr>
                </pic:pic>
              </a:graphicData>
            </a:graphic>
          </wp:inline>
        </w:drawing>
      </w:r>
    </w:p>
    <w:p w:rsidR="00D10BA4" w:rsidRDefault="00D10BA4" w:rsidP="00164682">
      <w:pPr>
        <w:spacing w:line="360" w:lineRule="auto"/>
        <w:rPr>
          <w:rFonts w:ascii="宋体" w:hAnsi="宋体"/>
          <w:sz w:val="24"/>
        </w:rPr>
      </w:pPr>
    </w:p>
    <w:p w:rsidR="00D10BA4" w:rsidRDefault="00D10BA4" w:rsidP="00D10BA4">
      <w:pPr>
        <w:spacing w:line="360" w:lineRule="auto"/>
        <w:rPr>
          <w:rFonts w:ascii="宋体" w:hAnsi="宋体"/>
          <w:sz w:val="24"/>
        </w:rPr>
      </w:pPr>
      <w:r>
        <w:rPr>
          <w:rFonts w:ascii="宋体" w:hAnsi="宋体"/>
          <w:noProof/>
          <w:sz w:val="24"/>
        </w:rPr>
        <w:drawing>
          <wp:inline distT="0" distB="0" distL="0" distR="0">
            <wp:extent cx="5274310" cy="351599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878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D10BA4" w:rsidRDefault="00D10BA4">
      <w:pPr>
        <w:widowControl/>
        <w:jc w:val="left"/>
        <w:rPr>
          <w:rFonts w:ascii="宋体" w:hAnsi="宋体"/>
          <w:sz w:val="24"/>
        </w:rPr>
      </w:pPr>
      <w:r>
        <w:rPr>
          <w:rFonts w:ascii="宋体" w:hAnsi="宋体"/>
          <w:sz w:val="24"/>
        </w:rPr>
        <w:br w:type="page"/>
      </w:r>
    </w:p>
    <w:p w:rsidR="00D10BA4" w:rsidRDefault="00D10BA4" w:rsidP="00D10BA4">
      <w:pPr>
        <w:spacing w:line="360" w:lineRule="auto"/>
        <w:rPr>
          <w:rFonts w:ascii="宋体" w:hAnsi="宋体"/>
          <w:sz w:val="24"/>
        </w:rPr>
      </w:pPr>
      <w:r>
        <w:rPr>
          <w:rFonts w:ascii="宋体" w:hAnsi="宋体" w:hint="eastAsia"/>
          <w:noProof/>
          <w:sz w:val="24"/>
        </w:rPr>
        <w:lastRenderedPageBreak/>
        <w:drawing>
          <wp:inline distT="0" distB="0" distL="0" distR="0">
            <wp:extent cx="5274310" cy="351599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875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D10BA4" w:rsidRDefault="00D10BA4" w:rsidP="00D10BA4">
      <w:pPr>
        <w:spacing w:line="360" w:lineRule="auto"/>
        <w:rPr>
          <w:rFonts w:ascii="宋体" w:hAnsi="宋体"/>
          <w:sz w:val="24"/>
        </w:rPr>
      </w:pPr>
    </w:p>
    <w:p w:rsidR="00D10BA4" w:rsidRDefault="00D10BA4" w:rsidP="00D10BA4">
      <w:pPr>
        <w:spacing w:line="360" w:lineRule="auto"/>
        <w:rPr>
          <w:rFonts w:ascii="宋体" w:hAnsi="宋体"/>
          <w:sz w:val="24"/>
        </w:rPr>
      </w:pPr>
      <w:r>
        <w:rPr>
          <w:rFonts w:hint="eastAsia"/>
          <w:b/>
          <w:noProof/>
          <w:sz w:val="32"/>
          <w:szCs w:val="32"/>
        </w:rPr>
        <w:drawing>
          <wp:inline distT="0" distB="0" distL="0" distR="0" wp14:anchorId="6CD12B15" wp14:editId="2F6EA390">
            <wp:extent cx="5274310" cy="3496446"/>
            <wp:effectExtent l="0" t="0" r="0" b="0"/>
            <wp:docPr id="8" name="图片 7" descr="6第二临床医学院 临床技能培训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6第二临床医学院 临床技能培训室.jpg"/>
                    <pic:cNvPicPr>
                      <a:picLocks noChangeAspect="1"/>
                    </pic:cNvPicPr>
                  </pic:nvPicPr>
                  <pic:blipFill>
                    <a:blip r:embed="rId31"/>
                    <a:srcRect/>
                    <a:stretch>
                      <a:fillRect/>
                    </a:stretch>
                  </pic:blipFill>
                  <pic:spPr>
                    <a:xfrm>
                      <a:off x="0" y="0"/>
                      <a:ext cx="5274310" cy="3496446"/>
                    </a:xfrm>
                    <a:prstGeom prst="rect">
                      <a:avLst/>
                    </a:prstGeom>
                  </pic:spPr>
                </pic:pic>
              </a:graphicData>
            </a:graphic>
          </wp:inline>
        </w:drawing>
      </w:r>
    </w:p>
    <w:p w:rsidR="00D10BA4" w:rsidRDefault="00D10BA4">
      <w:pPr>
        <w:widowControl/>
        <w:jc w:val="left"/>
        <w:rPr>
          <w:rFonts w:ascii="宋体" w:hAnsi="宋体"/>
          <w:sz w:val="24"/>
        </w:rPr>
      </w:pPr>
      <w:r>
        <w:rPr>
          <w:rFonts w:ascii="宋体" w:hAnsi="宋体"/>
          <w:sz w:val="24"/>
        </w:rPr>
        <w:br w:type="page"/>
      </w:r>
    </w:p>
    <w:p w:rsidR="00D10BA4" w:rsidRDefault="00D10BA4">
      <w:pPr>
        <w:widowControl/>
        <w:jc w:val="left"/>
        <w:rPr>
          <w:rFonts w:ascii="宋体" w:hAnsi="宋体"/>
          <w:sz w:val="24"/>
        </w:rPr>
      </w:pPr>
      <w:r>
        <w:rPr>
          <w:rFonts w:hint="eastAsia"/>
          <w:b/>
          <w:sz w:val="32"/>
          <w:szCs w:val="32"/>
        </w:rPr>
        <w:lastRenderedPageBreak/>
        <w:t>“四大穿刺”包</w:t>
      </w:r>
    </w:p>
    <w:p w:rsidR="00D10BA4" w:rsidRDefault="00D10BA4" w:rsidP="00D10BA4">
      <w:pPr>
        <w:spacing w:line="360" w:lineRule="auto"/>
        <w:rPr>
          <w:rFonts w:ascii="宋体" w:hAnsi="宋体"/>
          <w:b/>
          <w:sz w:val="28"/>
          <w:szCs w:val="28"/>
        </w:rPr>
      </w:pPr>
      <w:r>
        <w:rPr>
          <w:b/>
          <w:noProof/>
          <w:sz w:val="32"/>
          <w:szCs w:val="32"/>
        </w:rPr>
        <w:drawing>
          <wp:inline distT="0" distB="0" distL="0" distR="0" wp14:anchorId="4C52F668" wp14:editId="25C3DD0F">
            <wp:extent cx="4495800" cy="3219450"/>
            <wp:effectExtent l="19050" t="0" r="0" b="0"/>
            <wp:docPr id="100" name="图片 10" descr="F:\新建文件夹\moxing\IMG_2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 descr="F:\新建文件夹\moxing\IMG_2118.JPG"/>
                    <pic:cNvPicPr>
                      <a:picLocks noChangeAspect="1" noChangeArrowheads="1"/>
                    </pic:cNvPicPr>
                  </pic:nvPicPr>
                  <pic:blipFill>
                    <a:blip r:embed="rId32"/>
                    <a:srcRect/>
                    <a:stretch>
                      <a:fillRect/>
                    </a:stretch>
                  </pic:blipFill>
                  <pic:spPr>
                    <a:xfrm rot="10800000">
                      <a:off x="0" y="0"/>
                      <a:ext cx="4495800" cy="3219450"/>
                    </a:xfrm>
                    <a:prstGeom prst="rect">
                      <a:avLst/>
                    </a:prstGeom>
                    <a:noFill/>
                    <a:ln w="9525">
                      <a:noFill/>
                      <a:miter lim="800000"/>
                      <a:headEnd/>
                      <a:tailEnd/>
                    </a:ln>
                  </pic:spPr>
                </pic:pic>
              </a:graphicData>
            </a:graphic>
          </wp:inline>
        </w:drawing>
      </w:r>
    </w:p>
    <w:p w:rsidR="00D10BA4" w:rsidRDefault="00D10BA4" w:rsidP="00D10BA4">
      <w:pPr>
        <w:spacing w:line="360" w:lineRule="auto"/>
        <w:rPr>
          <w:rFonts w:ascii="宋体" w:hAnsi="宋体"/>
          <w:b/>
          <w:sz w:val="28"/>
          <w:szCs w:val="28"/>
        </w:rPr>
      </w:pPr>
      <w:r>
        <w:rPr>
          <w:b/>
          <w:noProof/>
          <w:sz w:val="32"/>
          <w:szCs w:val="32"/>
        </w:rPr>
        <w:drawing>
          <wp:inline distT="0" distB="0" distL="0" distR="0" wp14:anchorId="3335C990" wp14:editId="31825C86">
            <wp:extent cx="4495800" cy="3164616"/>
            <wp:effectExtent l="0" t="0" r="0" b="0"/>
            <wp:docPr id="96" name="图片 9" descr="F:\新建文件夹\20140525_10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 descr="F:\新建文件夹\20140525_102230.jpg"/>
                    <pic:cNvPicPr>
                      <a:picLocks noChangeAspect="1" noChangeArrowheads="1"/>
                    </pic:cNvPicPr>
                  </pic:nvPicPr>
                  <pic:blipFill>
                    <a:blip r:embed="rId33"/>
                    <a:srcRect/>
                    <a:stretch>
                      <a:fillRect/>
                    </a:stretch>
                  </pic:blipFill>
                  <pic:spPr>
                    <a:xfrm>
                      <a:off x="0" y="0"/>
                      <a:ext cx="4492914" cy="3162585"/>
                    </a:xfrm>
                    <a:prstGeom prst="rect">
                      <a:avLst/>
                    </a:prstGeom>
                    <a:noFill/>
                    <a:ln w="9525">
                      <a:noFill/>
                      <a:miter lim="800000"/>
                      <a:headEnd/>
                      <a:tailEnd/>
                    </a:ln>
                  </pic:spPr>
                </pic:pic>
              </a:graphicData>
            </a:graphic>
          </wp:inline>
        </w:drawing>
      </w:r>
    </w:p>
    <w:p w:rsidR="00D10BA4" w:rsidRDefault="00D10BA4">
      <w:pPr>
        <w:widowControl/>
        <w:jc w:val="left"/>
        <w:rPr>
          <w:rFonts w:ascii="宋体" w:hAnsi="宋体"/>
          <w:b/>
          <w:sz w:val="28"/>
          <w:szCs w:val="28"/>
        </w:rPr>
      </w:pPr>
      <w:r>
        <w:rPr>
          <w:rFonts w:ascii="宋体" w:hAnsi="宋体"/>
          <w:b/>
          <w:sz w:val="28"/>
          <w:szCs w:val="28"/>
        </w:rPr>
        <w:br w:type="page"/>
      </w:r>
    </w:p>
    <w:p w:rsidR="00D10BA4" w:rsidRDefault="00D10BA4" w:rsidP="00D10BA4">
      <w:pPr>
        <w:spacing w:line="360" w:lineRule="auto"/>
        <w:rPr>
          <w:rFonts w:ascii="宋体" w:hAnsi="宋体"/>
          <w:b/>
          <w:sz w:val="28"/>
          <w:szCs w:val="28"/>
        </w:rPr>
      </w:pPr>
      <w:r w:rsidRPr="00D10BA4">
        <w:rPr>
          <w:rFonts w:ascii="宋体" w:hAnsi="宋体" w:hint="eastAsia"/>
          <w:b/>
          <w:sz w:val="28"/>
          <w:szCs w:val="28"/>
        </w:rPr>
        <w:lastRenderedPageBreak/>
        <w:t>教学活动</w:t>
      </w:r>
    </w:p>
    <w:p w:rsidR="00487CCA" w:rsidRDefault="00487CCA" w:rsidP="00D10BA4">
      <w:pPr>
        <w:spacing w:line="360" w:lineRule="auto"/>
        <w:rPr>
          <w:rFonts w:ascii="宋体" w:hAnsi="宋体"/>
          <w:b/>
          <w:sz w:val="28"/>
          <w:szCs w:val="28"/>
        </w:rPr>
      </w:pPr>
      <w:r>
        <w:rPr>
          <w:rFonts w:ascii="宋体" w:hAnsi="宋体" w:hint="eastAsia"/>
          <w:b/>
          <w:sz w:val="28"/>
          <w:szCs w:val="28"/>
        </w:rPr>
        <w:t>骨髓穿刺</w:t>
      </w:r>
    </w:p>
    <w:p w:rsidR="00487CCA" w:rsidRDefault="00487CCA">
      <w:pPr>
        <w:widowControl/>
        <w:jc w:val="left"/>
        <w:rPr>
          <w:rFonts w:ascii="宋体" w:hAnsi="宋体"/>
          <w:b/>
          <w:sz w:val="28"/>
          <w:szCs w:val="28"/>
        </w:rPr>
      </w:pPr>
      <w:r>
        <w:rPr>
          <w:rFonts w:ascii="宋体" w:hAnsi="宋体" w:hint="eastAsia"/>
          <w:b/>
          <w:noProof/>
          <w:sz w:val="28"/>
          <w:szCs w:val="28"/>
        </w:rPr>
        <w:drawing>
          <wp:inline distT="0" distB="0" distL="0" distR="0" wp14:anchorId="1E58B9A6" wp14:editId="4CD6E268">
            <wp:extent cx="5274310" cy="395605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微信图片_2018112009143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D10BA4" w:rsidRDefault="00487CCA" w:rsidP="00D10BA4">
      <w:pPr>
        <w:spacing w:line="360" w:lineRule="auto"/>
        <w:rPr>
          <w:rFonts w:ascii="宋体" w:hAnsi="宋体"/>
          <w:b/>
          <w:sz w:val="28"/>
          <w:szCs w:val="28"/>
        </w:rPr>
      </w:pPr>
      <w:r>
        <w:rPr>
          <w:rFonts w:ascii="宋体" w:hAnsi="宋体" w:hint="eastAsia"/>
          <w:b/>
          <w:sz w:val="28"/>
          <w:szCs w:val="28"/>
        </w:rPr>
        <w:t>胸腔穿刺</w:t>
      </w:r>
    </w:p>
    <w:p w:rsidR="00D10BA4" w:rsidRDefault="00D10BA4" w:rsidP="00D10BA4">
      <w:pPr>
        <w:spacing w:line="360" w:lineRule="auto"/>
        <w:jc w:val="left"/>
        <w:rPr>
          <w:rFonts w:ascii="宋体" w:hAnsi="宋体"/>
          <w:b/>
          <w:sz w:val="28"/>
          <w:szCs w:val="28"/>
        </w:rPr>
      </w:pPr>
      <w:r>
        <w:rPr>
          <w:rFonts w:ascii="宋体" w:hAnsi="宋体" w:hint="eastAsia"/>
          <w:b/>
          <w:noProof/>
          <w:sz w:val="28"/>
          <w:szCs w:val="28"/>
        </w:rPr>
        <w:drawing>
          <wp:inline distT="0" distB="0" distL="0" distR="0">
            <wp:extent cx="3157106" cy="3098222"/>
            <wp:effectExtent l="0" t="38100" r="0" b="698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微信图片_20181120090543.jp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3244070" cy="3183564"/>
                    </a:xfrm>
                    <a:prstGeom prst="rect">
                      <a:avLst/>
                    </a:prstGeom>
                  </pic:spPr>
                </pic:pic>
              </a:graphicData>
            </a:graphic>
          </wp:inline>
        </w:drawing>
      </w:r>
    </w:p>
    <w:p w:rsidR="00487CCA" w:rsidRDefault="00487CCA" w:rsidP="00D10BA4">
      <w:pPr>
        <w:spacing w:line="360" w:lineRule="auto"/>
        <w:jc w:val="left"/>
        <w:rPr>
          <w:rFonts w:ascii="宋体" w:hAnsi="宋体"/>
          <w:b/>
          <w:sz w:val="28"/>
          <w:szCs w:val="28"/>
        </w:rPr>
      </w:pPr>
    </w:p>
    <w:p w:rsidR="00487CCA" w:rsidRDefault="00487CCA" w:rsidP="00D10BA4">
      <w:pPr>
        <w:spacing w:line="360" w:lineRule="auto"/>
        <w:jc w:val="left"/>
        <w:rPr>
          <w:rFonts w:ascii="宋体" w:hAnsi="宋体"/>
          <w:b/>
          <w:sz w:val="28"/>
          <w:szCs w:val="28"/>
        </w:rPr>
      </w:pPr>
      <w:r>
        <w:rPr>
          <w:rFonts w:ascii="宋体" w:hAnsi="宋体" w:hint="eastAsia"/>
          <w:b/>
          <w:sz w:val="28"/>
          <w:szCs w:val="28"/>
        </w:rPr>
        <w:lastRenderedPageBreak/>
        <w:t>气管插管</w:t>
      </w:r>
    </w:p>
    <w:p w:rsidR="00487CCA" w:rsidRDefault="00487CCA" w:rsidP="00D10BA4">
      <w:pPr>
        <w:spacing w:line="360" w:lineRule="auto"/>
        <w:jc w:val="left"/>
        <w:rPr>
          <w:rFonts w:ascii="宋体" w:hAnsi="宋体"/>
          <w:b/>
          <w:sz w:val="28"/>
          <w:szCs w:val="28"/>
        </w:rPr>
      </w:pPr>
      <w:r>
        <w:rPr>
          <w:rFonts w:ascii="宋体" w:hAnsi="宋体" w:hint="eastAsia"/>
          <w:b/>
          <w:noProof/>
          <w:sz w:val="28"/>
          <w:szCs w:val="28"/>
        </w:rPr>
        <w:drawing>
          <wp:inline distT="0" distB="0" distL="0" distR="0">
            <wp:extent cx="5274310" cy="395605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微信图片_2018112009054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487CCA" w:rsidRDefault="00487CCA">
      <w:pPr>
        <w:widowControl/>
        <w:jc w:val="left"/>
        <w:rPr>
          <w:rFonts w:ascii="宋体" w:hAnsi="宋体"/>
          <w:b/>
          <w:sz w:val="28"/>
          <w:szCs w:val="28"/>
        </w:rPr>
      </w:pPr>
      <w:r>
        <w:rPr>
          <w:rFonts w:ascii="宋体" w:hAnsi="宋体" w:hint="eastAsia"/>
          <w:b/>
          <w:sz w:val="28"/>
          <w:szCs w:val="28"/>
        </w:rPr>
        <w:t>C</w:t>
      </w:r>
      <w:r>
        <w:rPr>
          <w:rFonts w:ascii="宋体" w:hAnsi="宋体"/>
          <w:b/>
          <w:sz w:val="28"/>
          <w:szCs w:val="28"/>
        </w:rPr>
        <w:t>PR</w:t>
      </w:r>
      <w:r>
        <w:rPr>
          <w:rFonts w:ascii="宋体" w:hAnsi="宋体" w:hint="eastAsia"/>
          <w:b/>
          <w:sz w:val="28"/>
          <w:szCs w:val="28"/>
        </w:rPr>
        <w:t>考核</w:t>
      </w:r>
    </w:p>
    <w:p w:rsidR="00487CCA" w:rsidRDefault="00487CCA" w:rsidP="00D10BA4">
      <w:pPr>
        <w:spacing w:line="360" w:lineRule="auto"/>
        <w:jc w:val="left"/>
        <w:rPr>
          <w:rFonts w:ascii="宋体" w:hAnsi="宋体"/>
          <w:b/>
          <w:sz w:val="28"/>
          <w:szCs w:val="28"/>
        </w:rPr>
      </w:pPr>
      <w:r>
        <w:rPr>
          <w:rFonts w:ascii="宋体" w:hAnsi="宋体" w:hint="eastAsia"/>
          <w:b/>
          <w:noProof/>
          <w:sz w:val="28"/>
          <w:szCs w:val="28"/>
        </w:rPr>
        <w:drawing>
          <wp:inline distT="0" distB="0" distL="0" distR="0">
            <wp:extent cx="5274310" cy="395605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微信图片_2018112009060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487CCA" w:rsidRDefault="00487CCA" w:rsidP="00D10BA4">
      <w:pPr>
        <w:spacing w:line="360" w:lineRule="auto"/>
        <w:jc w:val="left"/>
        <w:rPr>
          <w:rFonts w:ascii="宋体" w:hAnsi="宋体"/>
          <w:b/>
          <w:sz w:val="28"/>
          <w:szCs w:val="28"/>
        </w:rPr>
      </w:pPr>
      <w:r>
        <w:rPr>
          <w:rFonts w:ascii="宋体" w:hAnsi="宋体" w:hint="eastAsia"/>
          <w:b/>
          <w:sz w:val="28"/>
          <w:szCs w:val="28"/>
        </w:rPr>
        <w:lastRenderedPageBreak/>
        <w:t>腔镜手术</w:t>
      </w:r>
      <w:proofErr w:type="gramStart"/>
      <w:r>
        <w:rPr>
          <w:rFonts w:ascii="宋体" w:hAnsi="宋体" w:hint="eastAsia"/>
          <w:b/>
          <w:sz w:val="28"/>
          <w:szCs w:val="28"/>
        </w:rPr>
        <w:t>带教</w:t>
      </w:r>
      <w:r w:rsidR="00750C2A">
        <w:rPr>
          <w:rFonts w:ascii="宋体" w:hAnsi="宋体" w:hint="eastAsia"/>
          <w:b/>
          <w:sz w:val="28"/>
          <w:szCs w:val="28"/>
        </w:rPr>
        <w:t>及训练</w:t>
      </w:r>
      <w:proofErr w:type="gramEnd"/>
    </w:p>
    <w:p w:rsidR="00487CCA" w:rsidRDefault="00487CCA" w:rsidP="00D10BA4">
      <w:pPr>
        <w:spacing w:line="360" w:lineRule="auto"/>
        <w:jc w:val="left"/>
        <w:rPr>
          <w:rFonts w:ascii="宋体" w:hAnsi="宋体"/>
          <w:b/>
          <w:sz w:val="28"/>
          <w:szCs w:val="28"/>
        </w:rPr>
      </w:pPr>
      <w:r>
        <w:rPr>
          <w:rFonts w:ascii="宋体" w:hAnsi="宋体" w:hint="eastAsia"/>
          <w:b/>
          <w:noProof/>
          <w:sz w:val="28"/>
          <w:szCs w:val="28"/>
        </w:rPr>
        <w:drawing>
          <wp:inline distT="0" distB="0" distL="0" distR="0">
            <wp:extent cx="5274310" cy="3515995"/>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微信图片_2018112009055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750C2A" w:rsidRDefault="00750C2A" w:rsidP="00D10BA4">
      <w:pPr>
        <w:spacing w:line="360" w:lineRule="auto"/>
        <w:jc w:val="left"/>
        <w:rPr>
          <w:rFonts w:ascii="宋体" w:hAnsi="宋体"/>
          <w:b/>
          <w:sz w:val="28"/>
          <w:szCs w:val="28"/>
        </w:rPr>
      </w:pPr>
      <w:r>
        <w:rPr>
          <w:rFonts w:ascii="宋体" w:hAnsi="宋体"/>
          <w:noProof/>
          <w:sz w:val="24"/>
        </w:rPr>
        <w:drawing>
          <wp:inline distT="0" distB="0" distL="0" distR="0" wp14:anchorId="79F052C2" wp14:editId="13A3E66C">
            <wp:extent cx="5274310" cy="3953756"/>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微信图片_2018112009082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319888" cy="3987922"/>
                    </a:xfrm>
                    <a:prstGeom prst="rect">
                      <a:avLst/>
                    </a:prstGeom>
                  </pic:spPr>
                </pic:pic>
              </a:graphicData>
            </a:graphic>
          </wp:inline>
        </w:drawing>
      </w:r>
    </w:p>
    <w:p w:rsidR="00750C2A" w:rsidRDefault="00750C2A" w:rsidP="00D10BA4">
      <w:pPr>
        <w:spacing w:line="360" w:lineRule="auto"/>
        <w:jc w:val="left"/>
        <w:rPr>
          <w:rFonts w:ascii="宋体" w:hAnsi="宋体"/>
          <w:b/>
          <w:sz w:val="28"/>
          <w:szCs w:val="28"/>
        </w:rPr>
      </w:pPr>
    </w:p>
    <w:p w:rsidR="00750C2A" w:rsidRDefault="00750C2A" w:rsidP="00D10BA4">
      <w:pPr>
        <w:spacing w:line="360" w:lineRule="auto"/>
        <w:jc w:val="left"/>
        <w:rPr>
          <w:rFonts w:ascii="宋体" w:hAnsi="宋体"/>
          <w:b/>
          <w:sz w:val="28"/>
          <w:szCs w:val="28"/>
        </w:rPr>
      </w:pPr>
    </w:p>
    <w:p w:rsidR="00487CCA" w:rsidRDefault="00487CCA" w:rsidP="00D10BA4">
      <w:pPr>
        <w:spacing w:line="360" w:lineRule="auto"/>
        <w:jc w:val="left"/>
        <w:rPr>
          <w:rFonts w:ascii="宋体" w:hAnsi="宋体"/>
          <w:b/>
          <w:sz w:val="28"/>
          <w:szCs w:val="28"/>
        </w:rPr>
      </w:pPr>
      <w:r>
        <w:rPr>
          <w:rFonts w:ascii="宋体" w:hAnsi="宋体" w:hint="eastAsia"/>
          <w:b/>
          <w:sz w:val="28"/>
          <w:szCs w:val="28"/>
        </w:rPr>
        <w:lastRenderedPageBreak/>
        <w:t>清创</w:t>
      </w:r>
      <w:r w:rsidR="00750C2A">
        <w:rPr>
          <w:rFonts w:ascii="宋体" w:hAnsi="宋体" w:hint="eastAsia"/>
          <w:b/>
          <w:sz w:val="28"/>
          <w:szCs w:val="28"/>
        </w:rPr>
        <w:t>缝</w:t>
      </w:r>
      <w:r>
        <w:rPr>
          <w:rFonts w:ascii="宋体" w:hAnsi="宋体" w:hint="eastAsia"/>
          <w:b/>
          <w:sz w:val="28"/>
          <w:szCs w:val="28"/>
        </w:rPr>
        <w:t>合</w:t>
      </w:r>
      <w:proofErr w:type="gramStart"/>
      <w:r>
        <w:rPr>
          <w:rFonts w:ascii="宋体" w:hAnsi="宋体" w:hint="eastAsia"/>
          <w:b/>
          <w:sz w:val="28"/>
          <w:szCs w:val="28"/>
        </w:rPr>
        <w:t>带教</w:t>
      </w:r>
      <w:r w:rsidR="00750C2A">
        <w:rPr>
          <w:rFonts w:ascii="宋体" w:hAnsi="宋体" w:hint="eastAsia"/>
          <w:b/>
          <w:sz w:val="28"/>
          <w:szCs w:val="28"/>
        </w:rPr>
        <w:t>及训练</w:t>
      </w:r>
      <w:proofErr w:type="gramEnd"/>
    </w:p>
    <w:p w:rsidR="00487CCA" w:rsidRDefault="00487CCA" w:rsidP="00D10BA4">
      <w:pPr>
        <w:spacing w:line="360" w:lineRule="auto"/>
        <w:jc w:val="left"/>
        <w:rPr>
          <w:rFonts w:ascii="宋体" w:hAnsi="宋体"/>
          <w:b/>
          <w:sz w:val="28"/>
          <w:szCs w:val="28"/>
        </w:rPr>
      </w:pPr>
      <w:r>
        <w:rPr>
          <w:rFonts w:ascii="宋体" w:hAnsi="宋体" w:hint="eastAsia"/>
          <w:b/>
          <w:noProof/>
          <w:sz w:val="28"/>
          <w:szCs w:val="28"/>
        </w:rPr>
        <w:drawing>
          <wp:inline distT="0" distB="0" distL="0" distR="0">
            <wp:extent cx="5274310" cy="395605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微信图片_2018112009082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487CCA" w:rsidRDefault="00750C2A" w:rsidP="00D10BA4">
      <w:pPr>
        <w:spacing w:line="360" w:lineRule="auto"/>
        <w:jc w:val="left"/>
        <w:rPr>
          <w:rFonts w:ascii="宋体" w:hAnsi="宋体"/>
          <w:b/>
          <w:sz w:val="28"/>
          <w:szCs w:val="28"/>
        </w:rPr>
      </w:pPr>
      <w:r>
        <w:rPr>
          <w:rFonts w:ascii="宋体" w:hAnsi="宋体"/>
          <w:b/>
          <w:noProof/>
          <w:sz w:val="28"/>
          <w:szCs w:val="28"/>
        </w:rPr>
        <w:drawing>
          <wp:inline distT="0" distB="0" distL="0" distR="0">
            <wp:extent cx="4126777" cy="4039509"/>
            <wp:effectExtent l="0" t="38100" r="0" b="1841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微信图片_20181120090831.jpg"/>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4146117" cy="4058440"/>
                    </a:xfrm>
                    <a:prstGeom prst="rect">
                      <a:avLst/>
                    </a:prstGeom>
                  </pic:spPr>
                </pic:pic>
              </a:graphicData>
            </a:graphic>
          </wp:inline>
        </w:drawing>
      </w:r>
    </w:p>
    <w:p w:rsidR="00750C2A" w:rsidRDefault="00750C2A" w:rsidP="00D10BA4">
      <w:pPr>
        <w:spacing w:line="360" w:lineRule="auto"/>
        <w:jc w:val="left"/>
        <w:rPr>
          <w:rFonts w:ascii="宋体" w:hAnsi="宋体"/>
          <w:b/>
          <w:sz w:val="28"/>
          <w:szCs w:val="28"/>
        </w:rPr>
      </w:pPr>
    </w:p>
    <w:p w:rsidR="00487CCA" w:rsidRDefault="00487CCA" w:rsidP="00D10BA4">
      <w:pPr>
        <w:spacing w:line="360" w:lineRule="auto"/>
        <w:jc w:val="left"/>
        <w:rPr>
          <w:rFonts w:ascii="宋体" w:hAnsi="宋体"/>
          <w:b/>
          <w:sz w:val="28"/>
          <w:szCs w:val="28"/>
        </w:rPr>
      </w:pPr>
      <w:r>
        <w:rPr>
          <w:rFonts w:ascii="宋体" w:hAnsi="宋体" w:hint="eastAsia"/>
          <w:b/>
          <w:sz w:val="28"/>
          <w:szCs w:val="28"/>
        </w:rPr>
        <w:lastRenderedPageBreak/>
        <w:t>问诊</w:t>
      </w:r>
    </w:p>
    <w:p w:rsidR="00487CCA" w:rsidRDefault="00487CCA" w:rsidP="00D10BA4">
      <w:pPr>
        <w:spacing w:line="360" w:lineRule="auto"/>
        <w:jc w:val="left"/>
        <w:rPr>
          <w:rFonts w:ascii="宋体" w:hAnsi="宋体"/>
          <w:b/>
          <w:sz w:val="28"/>
          <w:szCs w:val="28"/>
        </w:rPr>
      </w:pPr>
      <w:r>
        <w:rPr>
          <w:rFonts w:ascii="宋体" w:hAnsi="宋体" w:hint="eastAsia"/>
          <w:b/>
          <w:noProof/>
          <w:sz w:val="28"/>
          <w:szCs w:val="28"/>
        </w:rPr>
        <w:drawing>
          <wp:inline distT="0" distB="0" distL="0" distR="0">
            <wp:extent cx="5274310" cy="395605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微信图片_2018112009083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487CCA" w:rsidRDefault="00487CCA" w:rsidP="00D10BA4">
      <w:pPr>
        <w:spacing w:line="360" w:lineRule="auto"/>
        <w:jc w:val="left"/>
        <w:rPr>
          <w:rFonts w:ascii="宋体" w:hAnsi="宋体"/>
          <w:b/>
          <w:sz w:val="28"/>
          <w:szCs w:val="28"/>
        </w:rPr>
      </w:pPr>
    </w:p>
    <w:p w:rsidR="00487CCA" w:rsidRDefault="00487CCA" w:rsidP="00D10BA4">
      <w:pPr>
        <w:spacing w:line="360" w:lineRule="auto"/>
        <w:jc w:val="left"/>
        <w:rPr>
          <w:rFonts w:ascii="宋体" w:hAnsi="宋体"/>
          <w:b/>
          <w:sz w:val="28"/>
          <w:szCs w:val="28"/>
        </w:rPr>
      </w:pPr>
      <w:r>
        <w:rPr>
          <w:rFonts w:ascii="宋体" w:hAnsi="宋体"/>
          <w:b/>
          <w:sz w:val="28"/>
          <w:szCs w:val="28"/>
        </w:rPr>
        <w:t>OSC</w:t>
      </w:r>
      <w:r w:rsidR="00750C2A">
        <w:rPr>
          <w:rFonts w:ascii="宋体" w:hAnsi="宋体"/>
          <w:b/>
          <w:sz w:val="28"/>
          <w:szCs w:val="28"/>
        </w:rPr>
        <w:t>E</w:t>
      </w:r>
      <w:r w:rsidR="00750C2A">
        <w:rPr>
          <w:rFonts w:ascii="宋体" w:hAnsi="宋体" w:hint="eastAsia"/>
          <w:b/>
          <w:sz w:val="28"/>
          <w:szCs w:val="28"/>
        </w:rPr>
        <w:t>考核</w:t>
      </w:r>
    </w:p>
    <w:p w:rsidR="00487CCA" w:rsidRDefault="00487CCA" w:rsidP="00D10BA4">
      <w:pPr>
        <w:spacing w:line="360" w:lineRule="auto"/>
        <w:jc w:val="left"/>
        <w:rPr>
          <w:rFonts w:ascii="宋体" w:hAnsi="宋体"/>
          <w:b/>
          <w:sz w:val="28"/>
          <w:szCs w:val="28"/>
        </w:rPr>
      </w:pPr>
      <w:r>
        <w:rPr>
          <w:rFonts w:ascii="宋体" w:hAnsi="宋体" w:hint="eastAsia"/>
          <w:b/>
          <w:noProof/>
          <w:sz w:val="28"/>
          <w:szCs w:val="28"/>
        </w:rPr>
        <w:drawing>
          <wp:inline distT="0" distB="0" distL="0" distR="0">
            <wp:extent cx="5274310" cy="351536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微信图片_2018112009084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74310" cy="3515360"/>
                    </a:xfrm>
                    <a:prstGeom prst="rect">
                      <a:avLst/>
                    </a:prstGeom>
                  </pic:spPr>
                </pic:pic>
              </a:graphicData>
            </a:graphic>
          </wp:inline>
        </w:drawing>
      </w:r>
    </w:p>
    <w:p w:rsidR="00750C2A" w:rsidRDefault="00750C2A" w:rsidP="00D10BA4">
      <w:pPr>
        <w:spacing w:line="360" w:lineRule="auto"/>
        <w:jc w:val="left"/>
        <w:rPr>
          <w:rFonts w:ascii="宋体" w:hAnsi="宋体"/>
          <w:b/>
          <w:sz w:val="28"/>
          <w:szCs w:val="28"/>
        </w:rPr>
      </w:pPr>
      <w:r>
        <w:rPr>
          <w:rFonts w:ascii="宋体" w:hAnsi="宋体" w:hint="eastAsia"/>
          <w:b/>
          <w:sz w:val="28"/>
          <w:szCs w:val="28"/>
        </w:rPr>
        <w:lastRenderedPageBreak/>
        <w:t>技能竞赛</w:t>
      </w:r>
    </w:p>
    <w:p w:rsidR="00750C2A" w:rsidRDefault="00750C2A" w:rsidP="00D10BA4">
      <w:pPr>
        <w:spacing w:line="360" w:lineRule="auto"/>
        <w:jc w:val="left"/>
        <w:rPr>
          <w:rFonts w:ascii="宋体" w:hAnsi="宋体"/>
          <w:b/>
          <w:sz w:val="28"/>
          <w:szCs w:val="28"/>
        </w:rPr>
      </w:pPr>
      <w:r>
        <w:rPr>
          <w:rFonts w:ascii="宋体" w:hAnsi="宋体" w:hint="eastAsia"/>
          <w:b/>
          <w:noProof/>
          <w:sz w:val="28"/>
          <w:szCs w:val="28"/>
        </w:rPr>
        <w:drawing>
          <wp:inline distT="0" distB="0" distL="0" distR="0">
            <wp:extent cx="5274310" cy="395605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微信图片_2018112009082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rsidR="00750C2A" w:rsidRDefault="00750C2A" w:rsidP="00D10BA4">
      <w:pPr>
        <w:spacing w:line="360" w:lineRule="auto"/>
        <w:jc w:val="left"/>
        <w:rPr>
          <w:rFonts w:ascii="宋体" w:hAnsi="宋体"/>
          <w:b/>
          <w:sz w:val="28"/>
          <w:szCs w:val="28"/>
        </w:rPr>
      </w:pPr>
    </w:p>
    <w:p w:rsidR="00750C2A" w:rsidRDefault="00750C2A" w:rsidP="00D10BA4">
      <w:pPr>
        <w:spacing w:line="360" w:lineRule="auto"/>
        <w:jc w:val="left"/>
        <w:rPr>
          <w:rFonts w:ascii="宋体" w:hAnsi="宋体"/>
          <w:b/>
          <w:sz w:val="28"/>
          <w:szCs w:val="28"/>
        </w:rPr>
      </w:pPr>
      <w:r>
        <w:rPr>
          <w:rFonts w:ascii="宋体" w:hAnsi="宋体" w:hint="eastAsia"/>
          <w:b/>
          <w:sz w:val="28"/>
          <w:szCs w:val="28"/>
        </w:rPr>
        <w:t>交流合作</w:t>
      </w:r>
    </w:p>
    <w:p w:rsidR="00750C2A" w:rsidRDefault="00750C2A" w:rsidP="00D10BA4">
      <w:pPr>
        <w:spacing w:line="360" w:lineRule="auto"/>
        <w:jc w:val="left"/>
        <w:rPr>
          <w:rFonts w:ascii="宋体" w:hAnsi="宋体"/>
          <w:b/>
          <w:sz w:val="28"/>
          <w:szCs w:val="28"/>
        </w:rPr>
      </w:pPr>
      <w:r>
        <w:rPr>
          <w:rFonts w:ascii="宋体" w:hAnsi="宋体" w:hint="eastAsia"/>
          <w:b/>
          <w:noProof/>
          <w:sz w:val="28"/>
          <w:szCs w:val="28"/>
        </w:rPr>
        <w:drawing>
          <wp:inline distT="0" distB="0" distL="0" distR="0">
            <wp:extent cx="5274310" cy="3515995"/>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微信图片_2018112009022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750C2A" w:rsidRDefault="00750C2A" w:rsidP="00D10BA4">
      <w:pPr>
        <w:spacing w:line="360" w:lineRule="auto"/>
        <w:jc w:val="left"/>
        <w:rPr>
          <w:rFonts w:ascii="宋体" w:hAnsi="宋体"/>
          <w:b/>
          <w:sz w:val="28"/>
          <w:szCs w:val="28"/>
        </w:rPr>
      </w:pPr>
      <w:r>
        <w:rPr>
          <w:rFonts w:ascii="宋体" w:hAnsi="宋体" w:hint="eastAsia"/>
          <w:b/>
          <w:noProof/>
          <w:sz w:val="28"/>
          <w:szCs w:val="28"/>
        </w:rPr>
        <w:lastRenderedPageBreak/>
        <w:drawing>
          <wp:inline distT="0" distB="0" distL="0" distR="0">
            <wp:extent cx="5274310" cy="3515995"/>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750C2A" w:rsidRPr="00D10BA4" w:rsidRDefault="00750C2A" w:rsidP="00D10BA4">
      <w:pPr>
        <w:spacing w:line="360" w:lineRule="auto"/>
        <w:jc w:val="left"/>
        <w:rPr>
          <w:rFonts w:ascii="宋体" w:hAnsi="宋体"/>
          <w:b/>
          <w:sz w:val="28"/>
          <w:szCs w:val="28"/>
        </w:rPr>
      </w:pPr>
      <w:r>
        <w:rPr>
          <w:rFonts w:ascii="宋体" w:hAnsi="宋体" w:hint="eastAsia"/>
          <w:b/>
          <w:noProof/>
          <w:sz w:val="28"/>
          <w:szCs w:val="28"/>
        </w:rPr>
        <w:drawing>
          <wp:inline distT="0" distB="0" distL="0" distR="0">
            <wp:extent cx="5274310" cy="478155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微信图片_20181120090816.jpg"/>
                    <pic:cNvPicPr/>
                  </pic:nvPicPr>
                  <pic:blipFill>
                    <a:blip r:embed="rId47">
                      <a:extLst>
                        <a:ext uri="{28A0092B-C50C-407E-A947-70E740481C1C}">
                          <a14:useLocalDpi xmlns:a14="http://schemas.microsoft.com/office/drawing/2010/main" val="0"/>
                        </a:ext>
                      </a:extLst>
                    </a:blip>
                    <a:stretch>
                      <a:fillRect/>
                    </a:stretch>
                  </pic:blipFill>
                  <pic:spPr>
                    <a:xfrm>
                      <a:off x="0" y="0"/>
                      <a:ext cx="5274310" cy="4781550"/>
                    </a:xfrm>
                    <a:prstGeom prst="rect">
                      <a:avLst/>
                    </a:prstGeom>
                  </pic:spPr>
                </pic:pic>
              </a:graphicData>
            </a:graphic>
          </wp:inline>
        </w:drawing>
      </w:r>
    </w:p>
    <w:sectPr w:rsidR="00750C2A" w:rsidRPr="00D10BA4" w:rsidSect="00DC4E6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71E15" w:rsidRDefault="00B71E15" w:rsidP="00164682">
      <w:r>
        <w:separator/>
      </w:r>
    </w:p>
  </w:endnote>
  <w:endnote w:type="continuationSeparator" w:id="0">
    <w:p w:rsidR="00B71E15" w:rsidRDefault="00B71E15" w:rsidP="001646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仿宋_GB2312">
    <w:altName w:val="微软雅黑"/>
    <w:charset w:val="86"/>
    <w:family w:val="swiss"/>
    <w:pitch w:val="default"/>
    <w:sig w:usb0="00000000" w:usb1="0000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71E15" w:rsidRDefault="00B71E15" w:rsidP="00164682">
      <w:r>
        <w:separator/>
      </w:r>
    </w:p>
  </w:footnote>
  <w:footnote w:type="continuationSeparator" w:id="0">
    <w:p w:rsidR="00B71E15" w:rsidRDefault="00B71E15" w:rsidP="0016468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36C8B"/>
    <w:multiLevelType w:val="hybridMultilevel"/>
    <w:tmpl w:val="4DDA15B0"/>
    <w:lvl w:ilvl="0" w:tplc="04090005">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8B0B05"/>
    <w:rsid w:val="00125364"/>
    <w:rsid w:val="00164682"/>
    <w:rsid w:val="001F5DC7"/>
    <w:rsid w:val="003177D8"/>
    <w:rsid w:val="0038349E"/>
    <w:rsid w:val="003C577C"/>
    <w:rsid w:val="00487CCA"/>
    <w:rsid w:val="00537E64"/>
    <w:rsid w:val="005E7C7D"/>
    <w:rsid w:val="0073482B"/>
    <w:rsid w:val="00750C2A"/>
    <w:rsid w:val="00864A13"/>
    <w:rsid w:val="008B0B05"/>
    <w:rsid w:val="008C01B7"/>
    <w:rsid w:val="008C502B"/>
    <w:rsid w:val="00953FE2"/>
    <w:rsid w:val="009C1D8F"/>
    <w:rsid w:val="00A93E06"/>
    <w:rsid w:val="00AF320D"/>
    <w:rsid w:val="00B71E15"/>
    <w:rsid w:val="00D10BA4"/>
    <w:rsid w:val="00D14CFF"/>
    <w:rsid w:val="00DC4E6A"/>
    <w:rsid w:val="00E31021"/>
    <w:rsid w:val="00E67F07"/>
    <w:rsid w:val="00E867F4"/>
    <w:rsid w:val="00EF1C6C"/>
    <w:rsid w:val="00F6770E"/>
    <w:rsid w:val="00FB10A0"/>
    <w:rsid w:val="00FE2E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B67117F-E843-4DAD-A125-BE368AACFE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164682"/>
    <w:pPr>
      <w:widowControl w:val="0"/>
      <w:jc w:val="both"/>
    </w:pPr>
    <w:rPr>
      <w:rFonts w:ascii="Times New Roman" w:eastAsia="宋体" w:hAnsi="Times New Roman"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64682"/>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164682"/>
    <w:rPr>
      <w:sz w:val="18"/>
      <w:szCs w:val="18"/>
    </w:rPr>
  </w:style>
  <w:style w:type="paragraph" w:styleId="a5">
    <w:name w:val="footer"/>
    <w:basedOn w:val="a"/>
    <w:link w:val="a6"/>
    <w:uiPriority w:val="99"/>
    <w:unhideWhenUsed/>
    <w:rsid w:val="00164682"/>
    <w:pPr>
      <w:tabs>
        <w:tab w:val="center" w:pos="4153"/>
        <w:tab w:val="right" w:pos="8306"/>
      </w:tabs>
      <w:snapToGrid w:val="0"/>
      <w:jc w:val="left"/>
    </w:pPr>
    <w:rPr>
      <w:sz w:val="18"/>
      <w:szCs w:val="18"/>
    </w:rPr>
  </w:style>
  <w:style w:type="character" w:customStyle="1" w:styleId="a6">
    <w:name w:val="页脚 字符"/>
    <w:basedOn w:val="a0"/>
    <w:link w:val="a5"/>
    <w:uiPriority w:val="99"/>
    <w:rsid w:val="00164682"/>
    <w:rPr>
      <w:sz w:val="18"/>
      <w:szCs w:val="18"/>
    </w:rPr>
  </w:style>
  <w:style w:type="character" w:customStyle="1" w:styleId="style51">
    <w:name w:val="style51"/>
    <w:uiPriority w:val="99"/>
    <w:rsid w:val="00164682"/>
    <w:rPr>
      <w:rFonts w:cs="Times New Roman"/>
      <w:sz w:val="18"/>
      <w:szCs w:val="18"/>
    </w:rPr>
  </w:style>
  <w:style w:type="paragraph" w:styleId="a7">
    <w:name w:val="List Paragraph"/>
    <w:basedOn w:val="a"/>
    <w:uiPriority w:val="34"/>
    <w:qFormat/>
    <w:rsid w:val="008C502B"/>
    <w:pPr>
      <w:ind w:firstLineChars="200" w:firstLine="420"/>
    </w:pPr>
  </w:style>
  <w:style w:type="paragraph" w:styleId="a8">
    <w:name w:val="Normal (Web)"/>
    <w:basedOn w:val="a"/>
    <w:uiPriority w:val="99"/>
    <w:unhideWhenUsed/>
    <w:rsid w:val="00125364"/>
    <w:pPr>
      <w:widowControl/>
      <w:spacing w:before="100" w:beforeAutospacing="1" w:after="100" w:afterAutospacing="1"/>
      <w:jc w:val="left"/>
    </w:pPr>
    <w:rPr>
      <w:rFonts w:ascii="宋体" w:hAnsi="宋体" w:cs="宋体"/>
      <w:kern w:val="0"/>
      <w:sz w:val="24"/>
    </w:rPr>
  </w:style>
  <w:style w:type="character" w:styleId="a9">
    <w:name w:val="Strong"/>
    <w:basedOn w:val="a0"/>
    <w:uiPriority w:val="22"/>
    <w:qFormat/>
    <w:rsid w:val="00125364"/>
    <w:rPr>
      <w:b/>
      <w:bCs/>
    </w:rPr>
  </w:style>
  <w:style w:type="paragraph" w:styleId="aa">
    <w:name w:val="Balloon Text"/>
    <w:basedOn w:val="a"/>
    <w:link w:val="ab"/>
    <w:uiPriority w:val="99"/>
    <w:semiHidden/>
    <w:unhideWhenUsed/>
    <w:rsid w:val="00EF1C6C"/>
    <w:rPr>
      <w:sz w:val="18"/>
      <w:szCs w:val="18"/>
    </w:rPr>
  </w:style>
  <w:style w:type="character" w:customStyle="1" w:styleId="ab">
    <w:name w:val="批注框文本 字符"/>
    <w:basedOn w:val="a0"/>
    <w:link w:val="aa"/>
    <w:uiPriority w:val="99"/>
    <w:semiHidden/>
    <w:rsid w:val="00EF1C6C"/>
    <w:rPr>
      <w:rFonts w:ascii="Times New Roman" w:eastAsia="宋体"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g"/><Relationship Id="rId7" Type="http://schemas.openxmlformats.org/officeDocument/2006/relationships/image" Target="media/image1.jpeg"/><Relationship Id="rId12" Type="http://schemas.openxmlformats.org/officeDocument/2006/relationships/diagramColors" Target="diagrams/colors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diagramQuickStyle" Target="diagrams/quickStyle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theme" Target="theme/theme1.xml"/><Relationship Id="rId10" Type="http://schemas.openxmlformats.org/officeDocument/2006/relationships/diagramLayout" Target="diagrams/layout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4" Type="http://schemas.openxmlformats.org/officeDocument/2006/relationships/webSettings" Target="webSettings.xml"/><Relationship Id="rId9" Type="http://schemas.openxmlformats.org/officeDocument/2006/relationships/diagramData" Target="diagrams/data1.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fontTable" Target="fontTable.xml"/><Relationship Id="rId8" Type="http://schemas.openxmlformats.org/officeDocument/2006/relationships/image" Target="media/image2.jpeg"/></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525143-0B9E-4B5D-814A-5251237DE3DA}" type="doc">
      <dgm:prSet loTypeId="urn:microsoft.com/office/officeart/2005/8/layout/hierarchy1" loCatId="hierarchy" qsTypeId="urn:microsoft.com/office/officeart/2005/8/quickstyle/simple1" qsCatId="simple" csTypeId="urn:microsoft.com/office/officeart/2005/8/colors/colorful1#1" csCatId="colorful" phldr="1"/>
      <dgm:spPr/>
      <dgm:t>
        <a:bodyPr/>
        <a:lstStyle/>
        <a:p>
          <a:endParaRPr lang="zh-CN" altLang="en-US"/>
        </a:p>
      </dgm:t>
    </dgm:pt>
    <dgm:pt modelId="{4039E73F-E19D-4E94-A861-095B1D9DF7DA}">
      <dgm:prSet phldrT="[文本]" custT="1"/>
      <dgm:spPr/>
      <dgm:t>
        <a:bodyPr/>
        <a:lstStyle/>
        <a:p>
          <a:r>
            <a:rPr lang="zh-CN" altLang="en-US" sz="1000" baseline="0"/>
            <a:t>南京医科大学</a:t>
          </a:r>
        </a:p>
      </dgm:t>
    </dgm:pt>
    <dgm:pt modelId="{FB0202DF-F0EF-49AF-9349-1C3914608BCE}" type="parTrans" cxnId="{E72C5ED4-765F-48AD-B7FC-1376D9766F4A}">
      <dgm:prSet/>
      <dgm:spPr/>
      <dgm:t>
        <a:bodyPr/>
        <a:lstStyle/>
        <a:p>
          <a:endParaRPr lang="zh-CN" altLang="en-US"/>
        </a:p>
      </dgm:t>
    </dgm:pt>
    <dgm:pt modelId="{7FC6DE3C-7212-4C8A-8ACB-3DDA1B3C35AC}" type="sibTrans" cxnId="{E72C5ED4-765F-48AD-B7FC-1376D9766F4A}">
      <dgm:prSet/>
      <dgm:spPr/>
      <dgm:t>
        <a:bodyPr/>
        <a:lstStyle/>
        <a:p>
          <a:endParaRPr lang="zh-CN" altLang="en-US"/>
        </a:p>
      </dgm:t>
    </dgm:pt>
    <dgm:pt modelId="{3B32C137-C07D-4402-89EE-CD598ABC403A}">
      <dgm:prSet phldrT="[文本]" custT="1"/>
      <dgm:spPr/>
      <dgm:t>
        <a:bodyPr/>
        <a:lstStyle/>
        <a:p>
          <a:r>
            <a:rPr lang="zh-CN" altLang="en-US" sz="1000" baseline="0"/>
            <a:t>儿科临床技能实验教学中心</a:t>
          </a:r>
        </a:p>
      </dgm:t>
    </dgm:pt>
    <dgm:pt modelId="{893C4B11-676F-4633-85B1-F032ECA17BA7}" type="parTrans" cxnId="{A43843E1-89A9-4FD8-9EDE-B71B52B41247}">
      <dgm:prSet/>
      <dgm:spPr/>
      <dgm:t>
        <a:bodyPr/>
        <a:lstStyle/>
        <a:p>
          <a:endParaRPr lang="zh-CN" altLang="en-US"/>
        </a:p>
      </dgm:t>
    </dgm:pt>
    <dgm:pt modelId="{618CC974-2EB6-4233-ACEE-06C91C229501}" type="sibTrans" cxnId="{A43843E1-89A9-4FD8-9EDE-B71B52B41247}">
      <dgm:prSet/>
      <dgm:spPr/>
      <dgm:t>
        <a:bodyPr/>
        <a:lstStyle/>
        <a:p>
          <a:endParaRPr lang="zh-CN" altLang="en-US"/>
        </a:p>
      </dgm:t>
    </dgm:pt>
    <dgm:pt modelId="{2B981EB4-BEDB-4AE3-A7D7-DC7A1950901A}">
      <dgm:prSet phldrT="[文本]" custT="1"/>
      <dgm:spPr/>
      <dgm:t>
        <a:bodyPr/>
        <a:lstStyle/>
        <a:p>
          <a:r>
            <a:rPr lang="zh-CN" altLang="en-US" sz="1000" baseline="0"/>
            <a:t>中心办公室</a:t>
          </a:r>
        </a:p>
      </dgm:t>
    </dgm:pt>
    <dgm:pt modelId="{B4766820-CAD7-4574-B08F-19342D0DDDEA}" type="parTrans" cxnId="{72F448FA-6932-4DFA-BF4E-D975D3859991}">
      <dgm:prSet/>
      <dgm:spPr/>
      <dgm:t>
        <a:bodyPr/>
        <a:lstStyle/>
        <a:p>
          <a:endParaRPr lang="zh-CN" altLang="en-US"/>
        </a:p>
      </dgm:t>
    </dgm:pt>
    <dgm:pt modelId="{1AEF6741-D561-47DE-9E52-10D77585A80C}" type="sibTrans" cxnId="{72F448FA-6932-4DFA-BF4E-D975D3859991}">
      <dgm:prSet/>
      <dgm:spPr/>
      <dgm:t>
        <a:bodyPr/>
        <a:lstStyle/>
        <a:p>
          <a:endParaRPr lang="zh-CN" altLang="en-US"/>
        </a:p>
      </dgm:t>
    </dgm:pt>
    <dgm:pt modelId="{13DB34D7-3B3B-42E7-BF90-A08E9D08FE97}">
      <dgm:prSet custT="1"/>
      <dgm:spPr/>
      <dgm:t>
        <a:bodyPr/>
        <a:lstStyle/>
        <a:p>
          <a:r>
            <a:rPr lang="zh-CN" altLang="en-US" sz="1000" baseline="0"/>
            <a:t>儿科护理</a:t>
          </a:r>
          <a:endParaRPr lang="en-US" altLang="zh-CN" sz="1000" baseline="0"/>
        </a:p>
        <a:p>
          <a:r>
            <a:rPr lang="zh-CN" altLang="en-US" sz="1000" baseline="0"/>
            <a:t>实验室</a:t>
          </a:r>
        </a:p>
      </dgm:t>
    </dgm:pt>
    <dgm:pt modelId="{B96B9415-C5C2-4B5E-914A-3BC6A343C6E7}" type="parTrans" cxnId="{11205201-58EA-4F81-AF5F-D910D711B926}">
      <dgm:prSet/>
      <dgm:spPr/>
      <dgm:t>
        <a:bodyPr/>
        <a:lstStyle/>
        <a:p>
          <a:endParaRPr lang="zh-CN" altLang="en-US"/>
        </a:p>
      </dgm:t>
    </dgm:pt>
    <dgm:pt modelId="{A893E9F3-811C-45DA-B120-C74A79304359}" type="sibTrans" cxnId="{11205201-58EA-4F81-AF5F-D910D711B926}">
      <dgm:prSet/>
      <dgm:spPr/>
      <dgm:t>
        <a:bodyPr/>
        <a:lstStyle/>
        <a:p>
          <a:endParaRPr lang="zh-CN" altLang="en-US"/>
        </a:p>
      </dgm:t>
    </dgm:pt>
    <dgm:pt modelId="{C2BB8B32-D3D7-4497-8707-EFA6FD1A582B}">
      <dgm:prSet custT="1"/>
      <dgm:spPr/>
      <dgm:t>
        <a:bodyPr/>
        <a:lstStyle/>
        <a:p>
          <a:r>
            <a:rPr lang="zh-CN" altLang="en-US" sz="1000" baseline="0"/>
            <a:t>小儿内科</a:t>
          </a:r>
          <a:endParaRPr lang="en-US" altLang="zh-CN" sz="1000" baseline="0"/>
        </a:p>
        <a:p>
          <a:r>
            <a:rPr lang="zh-CN" altLang="en-US" sz="1000" baseline="0"/>
            <a:t>实验室</a:t>
          </a:r>
        </a:p>
      </dgm:t>
    </dgm:pt>
    <dgm:pt modelId="{532248B0-A087-4CF5-9EFF-A5DA1DB91B99}" type="parTrans" cxnId="{7B196563-FC78-45D1-AB02-6CEBA70E51C3}">
      <dgm:prSet/>
      <dgm:spPr/>
      <dgm:t>
        <a:bodyPr/>
        <a:lstStyle/>
        <a:p>
          <a:endParaRPr lang="zh-CN" altLang="en-US"/>
        </a:p>
      </dgm:t>
    </dgm:pt>
    <dgm:pt modelId="{EA830EA4-5DCC-405C-92E2-6CF4997D41B0}" type="sibTrans" cxnId="{7B196563-FC78-45D1-AB02-6CEBA70E51C3}">
      <dgm:prSet/>
      <dgm:spPr/>
      <dgm:t>
        <a:bodyPr/>
        <a:lstStyle/>
        <a:p>
          <a:endParaRPr lang="zh-CN" altLang="en-US"/>
        </a:p>
      </dgm:t>
    </dgm:pt>
    <dgm:pt modelId="{8212BF4B-D9FC-4913-9800-5B67ACA0B63F}">
      <dgm:prSet custT="1"/>
      <dgm:spPr/>
      <dgm:t>
        <a:bodyPr/>
        <a:lstStyle/>
        <a:p>
          <a:r>
            <a:rPr lang="zh-CN" altLang="en-US" sz="1000" baseline="0"/>
            <a:t>小儿外科</a:t>
          </a:r>
          <a:endParaRPr lang="en-US" altLang="zh-CN" sz="1000" baseline="0"/>
        </a:p>
        <a:p>
          <a:r>
            <a:rPr lang="zh-CN" altLang="en-US" sz="1000" baseline="0"/>
            <a:t>实验室</a:t>
          </a:r>
          <a:r>
            <a:rPr lang="en-US" sz="1000" baseline="0"/>
            <a:t> </a:t>
          </a:r>
          <a:endParaRPr lang="zh-CN" altLang="en-US" sz="1000" baseline="0"/>
        </a:p>
      </dgm:t>
    </dgm:pt>
    <dgm:pt modelId="{815616A0-074A-4F2F-B309-20F5756EFA18}" type="parTrans" cxnId="{27C77273-404C-4A70-A251-E7BBF8CA74CF}">
      <dgm:prSet/>
      <dgm:spPr/>
      <dgm:t>
        <a:bodyPr/>
        <a:lstStyle/>
        <a:p>
          <a:endParaRPr lang="zh-CN" altLang="en-US"/>
        </a:p>
      </dgm:t>
    </dgm:pt>
    <dgm:pt modelId="{7F963A14-09B6-4944-B229-110BECD4FC35}" type="sibTrans" cxnId="{27C77273-404C-4A70-A251-E7BBF8CA74CF}">
      <dgm:prSet/>
      <dgm:spPr/>
      <dgm:t>
        <a:bodyPr/>
        <a:lstStyle/>
        <a:p>
          <a:endParaRPr lang="zh-CN" altLang="en-US"/>
        </a:p>
      </dgm:t>
    </dgm:pt>
    <dgm:pt modelId="{9EE72060-9741-4022-8344-E29192464196}">
      <dgm:prSet custT="1"/>
      <dgm:spPr/>
      <dgm:t>
        <a:bodyPr/>
        <a:lstStyle/>
        <a:p>
          <a:r>
            <a:rPr lang="zh-CN" altLang="en-US" sz="1000"/>
            <a:t>住院医师</a:t>
          </a:r>
          <a:endParaRPr lang="en-US" altLang="zh-CN" sz="1000"/>
        </a:p>
        <a:p>
          <a:r>
            <a:rPr lang="zh-CN" altLang="en-US" sz="1000"/>
            <a:t>规范化培训基地</a:t>
          </a:r>
        </a:p>
      </dgm:t>
    </dgm:pt>
    <dgm:pt modelId="{7505C8B4-91BD-47F7-8BD0-C8B3278C8C48}" type="parTrans" cxnId="{EB048238-0133-4BDA-A375-1C3E7302A2D9}">
      <dgm:prSet/>
      <dgm:spPr/>
      <dgm:t>
        <a:bodyPr/>
        <a:lstStyle/>
        <a:p>
          <a:endParaRPr lang="zh-CN" altLang="en-US"/>
        </a:p>
      </dgm:t>
    </dgm:pt>
    <dgm:pt modelId="{537ECD18-F089-42A6-A98B-572C2CDA2296}" type="sibTrans" cxnId="{EB048238-0133-4BDA-A375-1C3E7302A2D9}">
      <dgm:prSet/>
      <dgm:spPr/>
      <dgm:t>
        <a:bodyPr/>
        <a:lstStyle/>
        <a:p>
          <a:endParaRPr lang="zh-CN" altLang="en-US"/>
        </a:p>
      </dgm:t>
    </dgm:pt>
    <dgm:pt modelId="{5BE3A04F-B9D8-41D2-A3ED-53760A8BDD01}" type="pres">
      <dgm:prSet presAssocID="{C8525143-0B9E-4B5D-814A-5251237DE3DA}" presName="hierChild1" presStyleCnt="0">
        <dgm:presLayoutVars>
          <dgm:chPref val="1"/>
          <dgm:dir/>
          <dgm:animOne val="branch"/>
          <dgm:animLvl val="lvl"/>
          <dgm:resizeHandles/>
        </dgm:presLayoutVars>
      </dgm:prSet>
      <dgm:spPr/>
    </dgm:pt>
    <dgm:pt modelId="{7C1AEF63-C0BD-4DD3-80FD-62B7E4592058}" type="pres">
      <dgm:prSet presAssocID="{4039E73F-E19D-4E94-A861-095B1D9DF7DA}" presName="hierRoot1" presStyleCnt="0"/>
      <dgm:spPr/>
    </dgm:pt>
    <dgm:pt modelId="{C38E378B-0489-45A3-84D1-11BF436784E6}" type="pres">
      <dgm:prSet presAssocID="{4039E73F-E19D-4E94-A861-095B1D9DF7DA}" presName="composite" presStyleCnt="0"/>
      <dgm:spPr/>
    </dgm:pt>
    <dgm:pt modelId="{79D28C5B-197D-4000-B440-67EFA806994A}" type="pres">
      <dgm:prSet presAssocID="{4039E73F-E19D-4E94-A861-095B1D9DF7DA}" presName="background" presStyleLbl="node0" presStyleIdx="0" presStyleCnt="1"/>
      <dgm:spPr/>
    </dgm:pt>
    <dgm:pt modelId="{C983B853-CCF5-41E8-A090-ED5B85274803}" type="pres">
      <dgm:prSet presAssocID="{4039E73F-E19D-4E94-A861-095B1D9DF7DA}" presName="text" presStyleLbl="fgAcc0" presStyleIdx="0" presStyleCnt="1" custScaleX="125891">
        <dgm:presLayoutVars>
          <dgm:chPref val="3"/>
        </dgm:presLayoutVars>
      </dgm:prSet>
      <dgm:spPr/>
    </dgm:pt>
    <dgm:pt modelId="{706AF5B5-40F8-4A1C-BD3D-C4B514624812}" type="pres">
      <dgm:prSet presAssocID="{4039E73F-E19D-4E94-A861-095B1D9DF7DA}" presName="hierChild2" presStyleCnt="0"/>
      <dgm:spPr/>
    </dgm:pt>
    <dgm:pt modelId="{CCE3F2DF-C315-41B8-83C9-602067197999}" type="pres">
      <dgm:prSet presAssocID="{893C4B11-676F-4633-85B1-F032ECA17BA7}" presName="Name10" presStyleLbl="parChTrans1D2" presStyleIdx="0" presStyleCnt="1"/>
      <dgm:spPr/>
    </dgm:pt>
    <dgm:pt modelId="{A35E4B56-6621-4970-9C7C-7E9147CC50DD}" type="pres">
      <dgm:prSet presAssocID="{3B32C137-C07D-4402-89EE-CD598ABC403A}" presName="hierRoot2" presStyleCnt="0"/>
      <dgm:spPr/>
    </dgm:pt>
    <dgm:pt modelId="{61AF2DC4-5444-469D-AFC9-B577E1F19844}" type="pres">
      <dgm:prSet presAssocID="{3B32C137-C07D-4402-89EE-CD598ABC403A}" presName="composite2" presStyleCnt="0"/>
      <dgm:spPr/>
    </dgm:pt>
    <dgm:pt modelId="{437514B3-191A-4299-B9EA-E9267502F848}" type="pres">
      <dgm:prSet presAssocID="{3B32C137-C07D-4402-89EE-CD598ABC403A}" presName="background2" presStyleLbl="node2" presStyleIdx="0" presStyleCnt="1"/>
      <dgm:spPr/>
    </dgm:pt>
    <dgm:pt modelId="{C1342A9D-D82F-4096-ACBA-175A28641731}" type="pres">
      <dgm:prSet presAssocID="{3B32C137-C07D-4402-89EE-CD598ABC403A}" presName="text2" presStyleLbl="fgAcc2" presStyleIdx="0" presStyleCnt="1" custScaleX="116443">
        <dgm:presLayoutVars>
          <dgm:chPref val="3"/>
        </dgm:presLayoutVars>
      </dgm:prSet>
      <dgm:spPr/>
    </dgm:pt>
    <dgm:pt modelId="{93635DE8-374D-4E47-A7B2-B1CA7706C022}" type="pres">
      <dgm:prSet presAssocID="{3B32C137-C07D-4402-89EE-CD598ABC403A}" presName="hierChild3" presStyleCnt="0"/>
      <dgm:spPr/>
    </dgm:pt>
    <dgm:pt modelId="{B11B6A36-D987-454D-B70A-24863F49AAA9}" type="pres">
      <dgm:prSet presAssocID="{B4766820-CAD7-4574-B08F-19342D0DDDEA}" presName="Name17" presStyleLbl="parChTrans1D3" presStyleIdx="0" presStyleCnt="1"/>
      <dgm:spPr/>
    </dgm:pt>
    <dgm:pt modelId="{2AFA82F2-1604-4F28-B081-FF5FD5435838}" type="pres">
      <dgm:prSet presAssocID="{2B981EB4-BEDB-4AE3-A7D7-DC7A1950901A}" presName="hierRoot3" presStyleCnt="0"/>
      <dgm:spPr/>
    </dgm:pt>
    <dgm:pt modelId="{E607E90D-A285-47F2-A2A0-BBDB9AF729FD}" type="pres">
      <dgm:prSet presAssocID="{2B981EB4-BEDB-4AE3-A7D7-DC7A1950901A}" presName="composite3" presStyleCnt="0"/>
      <dgm:spPr/>
    </dgm:pt>
    <dgm:pt modelId="{68BE50DA-28C6-415E-9B05-D08C22DA13D8}" type="pres">
      <dgm:prSet presAssocID="{2B981EB4-BEDB-4AE3-A7D7-DC7A1950901A}" presName="background3" presStyleLbl="node3" presStyleIdx="0" presStyleCnt="1"/>
      <dgm:spPr/>
    </dgm:pt>
    <dgm:pt modelId="{4ACA946F-1BDA-4E70-ACBA-F728425730D7}" type="pres">
      <dgm:prSet presAssocID="{2B981EB4-BEDB-4AE3-A7D7-DC7A1950901A}" presName="text3" presStyleLbl="fgAcc3" presStyleIdx="0" presStyleCnt="1" custScaleX="116443">
        <dgm:presLayoutVars>
          <dgm:chPref val="3"/>
        </dgm:presLayoutVars>
      </dgm:prSet>
      <dgm:spPr/>
    </dgm:pt>
    <dgm:pt modelId="{1769DC20-BFD7-4CB0-AD8F-9ECBBB4E9D6C}" type="pres">
      <dgm:prSet presAssocID="{2B981EB4-BEDB-4AE3-A7D7-DC7A1950901A}" presName="hierChild4" presStyleCnt="0"/>
      <dgm:spPr/>
    </dgm:pt>
    <dgm:pt modelId="{BE736E3F-C52C-44C1-B2DC-54C6FEA3795B}" type="pres">
      <dgm:prSet presAssocID="{532248B0-A087-4CF5-9EFF-A5DA1DB91B99}" presName="Name23" presStyleLbl="parChTrans1D4" presStyleIdx="0" presStyleCnt="4"/>
      <dgm:spPr/>
    </dgm:pt>
    <dgm:pt modelId="{E912D4FF-8063-4790-9946-B052E0C1B25A}" type="pres">
      <dgm:prSet presAssocID="{C2BB8B32-D3D7-4497-8707-EFA6FD1A582B}" presName="hierRoot4" presStyleCnt="0"/>
      <dgm:spPr/>
    </dgm:pt>
    <dgm:pt modelId="{8C0222B7-8585-4579-ABF9-0540DF876B8C}" type="pres">
      <dgm:prSet presAssocID="{C2BB8B32-D3D7-4497-8707-EFA6FD1A582B}" presName="composite4" presStyleCnt="0"/>
      <dgm:spPr/>
    </dgm:pt>
    <dgm:pt modelId="{68B22BF5-07FB-4F04-AE74-B81E85E50689}" type="pres">
      <dgm:prSet presAssocID="{C2BB8B32-D3D7-4497-8707-EFA6FD1A582B}" presName="background4" presStyleLbl="node4" presStyleIdx="0" presStyleCnt="4"/>
      <dgm:spPr/>
    </dgm:pt>
    <dgm:pt modelId="{9A967C3F-C85C-4820-925B-F85545C69A47}" type="pres">
      <dgm:prSet presAssocID="{C2BB8B32-D3D7-4497-8707-EFA6FD1A582B}" presName="text4" presStyleLbl="fgAcc4" presStyleIdx="0" presStyleCnt="4">
        <dgm:presLayoutVars>
          <dgm:chPref val="3"/>
        </dgm:presLayoutVars>
      </dgm:prSet>
      <dgm:spPr/>
    </dgm:pt>
    <dgm:pt modelId="{B0E97DBA-E58C-47AB-9AE6-6F187C733475}" type="pres">
      <dgm:prSet presAssocID="{C2BB8B32-D3D7-4497-8707-EFA6FD1A582B}" presName="hierChild5" presStyleCnt="0"/>
      <dgm:spPr/>
    </dgm:pt>
    <dgm:pt modelId="{BBA8FA83-7888-480A-A015-7CC853F015A6}" type="pres">
      <dgm:prSet presAssocID="{815616A0-074A-4F2F-B309-20F5756EFA18}" presName="Name23" presStyleLbl="parChTrans1D4" presStyleIdx="1" presStyleCnt="4"/>
      <dgm:spPr/>
    </dgm:pt>
    <dgm:pt modelId="{2F54A24A-EC30-4A7C-9622-851E30D47A59}" type="pres">
      <dgm:prSet presAssocID="{8212BF4B-D9FC-4913-9800-5B67ACA0B63F}" presName="hierRoot4" presStyleCnt="0"/>
      <dgm:spPr/>
    </dgm:pt>
    <dgm:pt modelId="{BE1A9377-7A86-4EF1-82B8-36736FBAF760}" type="pres">
      <dgm:prSet presAssocID="{8212BF4B-D9FC-4913-9800-5B67ACA0B63F}" presName="composite4" presStyleCnt="0"/>
      <dgm:spPr/>
    </dgm:pt>
    <dgm:pt modelId="{D938973E-0C8D-4657-998C-2E528C28D788}" type="pres">
      <dgm:prSet presAssocID="{8212BF4B-D9FC-4913-9800-5B67ACA0B63F}" presName="background4" presStyleLbl="node4" presStyleIdx="1" presStyleCnt="4"/>
      <dgm:spPr/>
    </dgm:pt>
    <dgm:pt modelId="{D883F102-2FA5-474C-A63D-62C8404CD766}" type="pres">
      <dgm:prSet presAssocID="{8212BF4B-D9FC-4913-9800-5B67ACA0B63F}" presName="text4" presStyleLbl="fgAcc4" presStyleIdx="1" presStyleCnt="4" custScaleX="119564">
        <dgm:presLayoutVars>
          <dgm:chPref val="3"/>
        </dgm:presLayoutVars>
      </dgm:prSet>
      <dgm:spPr/>
    </dgm:pt>
    <dgm:pt modelId="{496C9895-9BAD-4EF3-9CD2-86E93606C839}" type="pres">
      <dgm:prSet presAssocID="{8212BF4B-D9FC-4913-9800-5B67ACA0B63F}" presName="hierChild5" presStyleCnt="0"/>
      <dgm:spPr/>
    </dgm:pt>
    <dgm:pt modelId="{99E86B46-8711-4753-B3CC-2C76C463A9D6}" type="pres">
      <dgm:prSet presAssocID="{B96B9415-C5C2-4B5E-914A-3BC6A343C6E7}" presName="Name23" presStyleLbl="parChTrans1D4" presStyleIdx="2" presStyleCnt="4"/>
      <dgm:spPr/>
    </dgm:pt>
    <dgm:pt modelId="{FBE9DF2B-738B-4CBB-8D31-1463F1187220}" type="pres">
      <dgm:prSet presAssocID="{13DB34D7-3B3B-42E7-BF90-A08E9D08FE97}" presName="hierRoot4" presStyleCnt="0"/>
      <dgm:spPr/>
    </dgm:pt>
    <dgm:pt modelId="{C22E3080-31EE-48D4-8DE0-0DE2E01B6AC8}" type="pres">
      <dgm:prSet presAssocID="{13DB34D7-3B3B-42E7-BF90-A08E9D08FE97}" presName="composite4" presStyleCnt="0"/>
      <dgm:spPr/>
    </dgm:pt>
    <dgm:pt modelId="{52373298-F3E6-4D1E-BAD1-9E929D632913}" type="pres">
      <dgm:prSet presAssocID="{13DB34D7-3B3B-42E7-BF90-A08E9D08FE97}" presName="background4" presStyleLbl="node4" presStyleIdx="2" presStyleCnt="4"/>
      <dgm:spPr/>
    </dgm:pt>
    <dgm:pt modelId="{0436C343-2D3F-4264-956C-2D29FAB0E91B}" type="pres">
      <dgm:prSet presAssocID="{13DB34D7-3B3B-42E7-BF90-A08E9D08FE97}" presName="text4" presStyleLbl="fgAcc4" presStyleIdx="2" presStyleCnt="4" custScaleX="120926" custLinFactY="8562" custLinFactNeighborX="12953" custLinFactNeighborY="100000">
        <dgm:presLayoutVars>
          <dgm:chPref val="3"/>
        </dgm:presLayoutVars>
      </dgm:prSet>
      <dgm:spPr/>
    </dgm:pt>
    <dgm:pt modelId="{AE1024D7-772C-4BAA-992E-01F12114B1EC}" type="pres">
      <dgm:prSet presAssocID="{13DB34D7-3B3B-42E7-BF90-A08E9D08FE97}" presName="hierChild5" presStyleCnt="0"/>
      <dgm:spPr/>
    </dgm:pt>
    <dgm:pt modelId="{6C0AF906-B6AA-4A17-BD9F-211D19CCFA93}" type="pres">
      <dgm:prSet presAssocID="{7505C8B4-91BD-47F7-8BD0-C8B3278C8C48}" presName="Name23" presStyleLbl="parChTrans1D4" presStyleIdx="3" presStyleCnt="4"/>
      <dgm:spPr/>
    </dgm:pt>
    <dgm:pt modelId="{63C232F7-4849-47A9-8D01-F0E8E5788FD2}" type="pres">
      <dgm:prSet presAssocID="{9EE72060-9741-4022-8344-E29192464196}" presName="hierRoot4" presStyleCnt="0"/>
      <dgm:spPr/>
    </dgm:pt>
    <dgm:pt modelId="{5E45FFC9-5A8E-4F47-810A-4FCD43220A0C}" type="pres">
      <dgm:prSet presAssocID="{9EE72060-9741-4022-8344-E29192464196}" presName="composite4" presStyleCnt="0"/>
      <dgm:spPr/>
    </dgm:pt>
    <dgm:pt modelId="{C405347F-B01C-4A9B-BAC2-32C4C1E62E5C}" type="pres">
      <dgm:prSet presAssocID="{9EE72060-9741-4022-8344-E29192464196}" presName="background4" presStyleLbl="node4" presStyleIdx="3" presStyleCnt="4"/>
      <dgm:spPr/>
    </dgm:pt>
    <dgm:pt modelId="{468C98AB-B4E5-420E-BBD9-5CD1F0994D8B}" type="pres">
      <dgm:prSet presAssocID="{9EE72060-9741-4022-8344-E29192464196}" presName="text4" presStyleLbl="fgAcc4" presStyleIdx="3" presStyleCnt="4" custScaleX="125251">
        <dgm:presLayoutVars>
          <dgm:chPref val="3"/>
        </dgm:presLayoutVars>
      </dgm:prSet>
      <dgm:spPr/>
    </dgm:pt>
    <dgm:pt modelId="{80AA2E55-5B85-4190-B8BC-465EF01B8A99}" type="pres">
      <dgm:prSet presAssocID="{9EE72060-9741-4022-8344-E29192464196}" presName="hierChild5" presStyleCnt="0"/>
      <dgm:spPr/>
    </dgm:pt>
  </dgm:ptLst>
  <dgm:cxnLst>
    <dgm:cxn modelId="{11205201-58EA-4F81-AF5F-D910D711B926}" srcId="{2B981EB4-BEDB-4AE3-A7D7-DC7A1950901A}" destId="{13DB34D7-3B3B-42E7-BF90-A08E9D08FE97}" srcOrd="2" destOrd="0" parTransId="{B96B9415-C5C2-4B5E-914A-3BC6A343C6E7}" sibTransId="{A893E9F3-811C-45DA-B120-C74A79304359}"/>
    <dgm:cxn modelId="{5B693A05-47C5-4EC7-A8A8-D8489BD6D129}" type="presOf" srcId="{B4766820-CAD7-4574-B08F-19342D0DDDEA}" destId="{B11B6A36-D987-454D-B70A-24863F49AAA9}" srcOrd="0" destOrd="0" presId="urn:microsoft.com/office/officeart/2005/8/layout/hierarchy1"/>
    <dgm:cxn modelId="{94FC390C-FE07-4D9B-BBE2-CBD68B7BFE54}" type="presOf" srcId="{2B981EB4-BEDB-4AE3-A7D7-DC7A1950901A}" destId="{4ACA946F-1BDA-4E70-ACBA-F728425730D7}" srcOrd="0" destOrd="0" presId="urn:microsoft.com/office/officeart/2005/8/layout/hierarchy1"/>
    <dgm:cxn modelId="{CB70A40F-4279-46EF-B637-7CE2256A3F70}" type="presOf" srcId="{3B32C137-C07D-4402-89EE-CD598ABC403A}" destId="{C1342A9D-D82F-4096-ACBA-175A28641731}" srcOrd="0" destOrd="0" presId="urn:microsoft.com/office/officeart/2005/8/layout/hierarchy1"/>
    <dgm:cxn modelId="{A0D8461A-5A99-4A76-8CA0-C2765CE82AAE}" type="presOf" srcId="{C2BB8B32-D3D7-4497-8707-EFA6FD1A582B}" destId="{9A967C3F-C85C-4820-925B-F85545C69A47}" srcOrd="0" destOrd="0" presId="urn:microsoft.com/office/officeart/2005/8/layout/hierarchy1"/>
    <dgm:cxn modelId="{7AB61C1D-282A-47DF-B9F9-F5B8797617FF}" type="presOf" srcId="{532248B0-A087-4CF5-9EFF-A5DA1DB91B99}" destId="{BE736E3F-C52C-44C1-B2DC-54C6FEA3795B}" srcOrd="0" destOrd="0" presId="urn:microsoft.com/office/officeart/2005/8/layout/hierarchy1"/>
    <dgm:cxn modelId="{EB048238-0133-4BDA-A375-1C3E7302A2D9}" srcId="{2B981EB4-BEDB-4AE3-A7D7-DC7A1950901A}" destId="{9EE72060-9741-4022-8344-E29192464196}" srcOrd="3" destOrd="0" parTransId="{7505C8B4-91BD-47F7-8BD0-C8B3278C8C48}" sibTransId="{537ECD18-F089-42A6-A98B-572C2CDA2296}"/>
    <dgm:cxn modelId="{E2EE8F3C-EEA2-44D4-92C8-1E1679897753}" type="presOf" srcId="{13DB34D7-3B3B-42E7-BF90-A08E9D08FE97}" destId="{0436C343-2D3F-4264-956C-2D29FAB0E91B}" srcOrd="0" destOrd="0" presId="urn:microsoft.com/office/officeart/2005/8/layout/hierarchy1"/>
    <dgm:cxn modelId="{08C4E45D-FF6F-4085-8EFA-DAA5A8AB86D0}" type="presOf" srcId="{4039E73F-E19D-4E94-A861-095B1D9DF7DA}" destId="{C983B853-CCF5-41E8-A090-ED5B85274803}" srcOrd="0" destOrd="0" presId="urn:microsoft.com/office/officeart/2005/8/layout/hierarchy1"/>
    <dgm:cxn modelId="{7B196563-FC78-45D1-AB02-6CEBA70E51C3}" srcId="{2B981EB4-BEDB-4AE3-A7D7-DC7A1950901A}" destId="{C2BB8B32-D3D7-4497-8707-EFA6FD1A582B}" srcOrd="0" destOrd="0" parTransId="{532248B0-A087-4CF5-9EFF-A5DA1DB91B99}" sibTransId="{EA830EA4-5DCC-405C-92E2-6CF4997D41B0}"/>
    <dgm:cxn modelId="{27C77273-404C-4A70-A251-E7BBF8CA74CF}" srcId="{2B981EB4-BEDB-4AE3-A7D7-DC7A1950901A}" destId="{8212BF4B-D9FC-4913-9800-5B67ACA0B63F}" srcOrd="1" destOrd="0" parTransId="{815616A0-074A-4F2F-B309-20F5756EFA18}" sibTransId="{7F963A14-09B6-4944-B229-110BECD4FC35}"/>
    <dgm:cxn modelId="{5528DD53-2695-4B6B-AB18-A9BEAF9AD6FA}" type="presOf" srcId="{893C4B11-676F-4633-85B1-F032ECA17BA7}" destId="{CCE3F2DF-C315-41B8-83C9-602067197999}" srcOrd="0" destOrd="0" presId="urn:microsoft.com/office/officeart/2005/8/layout/hierarchy1"/>
    <dgm:cxn modelId="{B3289475-151B-496B-9728-5FDF24EA18F7}" type="presOf" srcId="{8212BF4B-D9FC-4913-9800-5B67ACA0B63F}" destId="{D883F102-2FA5-474C-A63D-62C8404CD766}" srcOrd="0" destOrd="0" presId="urn:microsoft.com/office/officeart/2005/8/layout/hierarchy1"/>
    <dgm:cxn modelId="{99AF118C-D794-43F3-952F-A2FDF88F8467}" type="presOf" srcId="{C8525143-0B9E-4B5D-814A-5251237DE3DA}" destId="{5BE3A04F-B9D8-41D2-A3ED-53760A8BDD01}" srcOrd="0" destOrd="0" presId="urn:microsoft.com/office/officeart/2005/8/layout/hierarchy1"/>
    <dgm:cxn modelId="{022D909A-779E-465A-88A1-0B416589AB67}" type="presOf" srcId="{9EE72060-9741-4022-8344-E29192464196}" destId="{468C98AB-B4E5-420E-BBD9-5CD1F0994D8B}" srcOrd="0" destOrd="0" presId="urn:microsoft.com/office/officeart/2005/8/layout/hierarchy1"/>
    <dgm:cxn modelId="{ADC23EA7-3C50-47A6-AFC2-67FD0EF3B0D7}" type="presOf" srcId="{7505C8B4-91BD-47F7-8BD0-C8B3278C8C48}" destId="{6C0AF906-B6AA-4A17-BD9F-211D19CCFA93}" srcOrd="0" destOrd="0" presId="urn:microsoft.com/office/officeart/2005/8/layout/hierarchy1"/>
    <dgm:cxn modelId="{47EB72C2-188E-4A39-9ADB-7162C387B0BC}" type="presOf" srcId="{815616A0-074A-4F2F-B309-20F5756EFA18}" destId="{BBA8FA83-7888-480A-A015-7CC853F015A6}" srcOrd="0" destOrd="0" presId="urn:microsoft.com/office/officeart/2005/8/layout/hierarchy1"/>
    <dgm:cxn modelId="{D44A3ECB-33DA-4586-9781-EBD6E3598A62}" type="presOf" srcId="{B96B9415-C5C2-4B5E-914A-3BC6A343C6E7}" destId="{99E86B46-8711-4753-B3CC-2C76C463A9D6}" srcOrd="0" destOrd="0" presId="urn:microsoft.com/office/officeart/2005/8/layout/hierarchy1"/>
    <dgm:cxn modelId="{E72C5ED4-765F-48AD-B7FC-1376D9766F4A}" srcId="{C8525143-0B9E-4B5D-814A-5251237DE3DA}" destId="{4039E73F-E19D-4E94-A861-095B1D9DF7DA}" srcOrd="0" destOrd="0" parTransId="{FB0202DF-F0EF-49AF-9349-1C3914608BCE}" sibTransId="{7FC6DE3C-7212-4C8A-8ACB-3DDA1B3C35AC}"/>
    <dgm:cxn modelId="{A43843E1-89A9-4FD8-9EDE-B71B52B41247}" srcId="{4039E73F-E19D-4E94-A861-095B1D9DF7DA}" destId="{3B32C137-C07D-4402-89EE-CD598ABC403A}" srcOrd="0" destOrd="0" parTransId="{893C4B11-676F-4633-85B1-F032ECA17BA7}" sibTransId="{618CC974-2EB6-4233-ACEE-06C91C229501}"/>
    <dgm:cxn modelId="{72F448FA-6932-4DFA-BF4E-D975D3859991}" srcId="{3B32C137-C07D-4402-89EE-CD598ABC403A}" destId="{2B981EB4-BEDB-4AE3-A7D7-DC7A1950901A}" srcOrd="0" destOrd="0" parTransId="{B4766820-CAD7-4574-B08F-19342D0DDDEA}" sibTransId="{1AEF6741-D561-47DE-9E52-10D77585A80C}"/>
    <dgm:cxn modelId="{E0C46032-21D3-4B35-818A-D40C3278D071}" type="presParOf" srcId="{5BE3A04F-B9D8-41D2-A3ED-53760A8BDD01}" destId="{7C1AEF63-C0BD-4DD3-80FD-62B7E4592058}" srcOrd="0" destOrd="0" presId="urn:microsoft.com/office/officeart/2005/8/layout/hierarchy1"/>
    <dgm:cxn modelId="{A5F41058-8879-4687-B0C8-82782BC79174}" type="presParOf" srcId="{7C1AEF63-C0BD-4DD3-80FD-62B7E4592058}" destId="{C38E378B-0489-45A3-84D1-11BF436784E6}" srcOrd="0" destOrd="0" presId="urn:microsoft.com/office/officeart/2005/8/layout/hierarchy1"/>
    <dgm:cxn modelId="{1A9423BC-B03A-4695-8651-406CA34D01CC}" type="presParOf" srcId="{C38E378B-0489-45A3-84D1-11BF436784E6}" destId="{79D28C5B-197D-4000-B440-67EFA806994A}" srcOrd="0" destOrd="0" presId="urn:microsoft.com/office/officeart/2005/8/layout/hierarchy1"/>
    <dgm:cxn modelId="{A8C88AE5-745E-4B88-B722-449E9720876C}" type="presParOf" srcId="{C38E378B-0489-45A3-84D1-11BF436784E6}" destId="{C983B853-CCF5-41E8-A090-ED5B85274803}" srcOrd="1" destOrd="0" presId="urn:microsoft.com/office/officeart/2005/8/layout/hierarchy1"/>
    <dgm:cxn modelId="{F947DD93-B616-4C8E-97B0-30D1EEA56B3F}" type="presParOf" srcId="{7C1AEF63-C0BD-4DD3-80FD-62B7E4592058}" destId="{706AF5B5-40F8-4A1C-BD3D-C4B514624812}" srcOrd="1" destOrd="0" presId="urn:microsoft.com/office/officeart/2005/8/layout/hierarchy1"/>
    <dgm:cxn modelId="{913C69DD-1316-4A05-B162-8C84663C5CD2}" type="presParOf" srcId="{706AF5B5-40F8-4A1C-BD3D-C4B514624812}" destId="{CCE3F2DF-C315-41B8-83C9-602067197999}" srcOrd="0" destOrd="0" presId="urn:microsoft.com/office/officeart/2005/8/layout/hierarchy1"/>
    <dgm:cxn modelId="{06E09446-FD3B-4E3F-815E-FA03201BB532}" type="presParOf" srcId="{706AF5B5-40F8-4A1C-BD3D-C4B514624812}" destId="{A35E4B56-6621-4970-9C7C-7E9147CC50DD}" srcOrd="1" destOrd="0" presId="urn:microsoft.com/office/officeart/2005/8/layout/hierarchy1"/>
    <dgm:cxn modelId="{DB8C705B-8A9C-479D-B153-F97A03B69363}" type="presParOf" srcId="{A35E4B56-6621-4970-9C7C-7E9147CC50DD}" destId="{61AF2DC4-5444-469D-AFC9-B577E1F19844}" srcOrd="0" destOrd="0" presId="urn:microsoft.com/office/officeart/2005/8/layout/hierarchy1"/>
    <dgm:cxn modelId="{1A04ACBA-342B-4F8A-B0B0-070E5E914878}" type="presParOf" srcId="{61AF2DC4-5444-469D-AFC9-B577E1F19844}" destId="{437514B3-191A-4299-B9EA-E9267502F848}" srcOrd="0" destOrd="0" presId="urn:microsoft.com/office/officeart/2005/8/layout/hierarchy1"/>
    <dgm:cxn modelId="{EDF6A3E2-FA28-48C9-B42D-B8C43B8CEC9C}" type="presParOf" srcId="{61AF2DC4-5444-469D-AFC9-B577E1F19844}" destId="{C1342A9D-D82F-4096-ACBA-175A28641731}" srcOrd="1" destOrd="0" presId="urn:microsoft.com/office/officeart/2005/8/layout/hierarchy1"/>
    <dgm:cxn modelId="{ABBF362F-B694-4107-B3CD-792A2FFD9C02}" type="presParOf" srcId="{A35E4B56-6621-4970-9C7C-7E9147CC50DD}" destId="{93635DE8-374D-4E47-A7B2-B1CA7706C022}" srcOrd="1" destOrd="0" presId="urn:microsoft.com/office/officeart/2005/8/layout/hierarchy1"/>
    <dgm:cxn modelId="{3430304C-8658-439F-BC74-FAC7000DAEDF}" type="presParOf" srcId="{93635DE8-374D-4E47-A7B2-B1CA7706C022}" destId="{B11B6A36-D987-454D-B70A-24863F49AAA9}" srcOrd="0" destOrd="0" presId="urn:microsoft.com/office/officeart/2005/8/layout/hierarchy1"/>
    <dgm:cxn modelId="{7AAABEFE-1CC7-4B23-9C9C-8B858CA3497B}" type="presParOf" srcId="{93635DE8-374D-4E47-A7B2-B1CA7706C022}" destId="{2AFA82F2-1604-4F28-B081-FF5FD5435838}" srcOrd="1" destOrd="0" presId="urn:microsoft.com/office/officeart/2005/8/layout/hierarchy1"/>
    <dgm:cxn modelId="{3A698C7D-DF79-4BAA-AFE4-9883362CD669}" type="presParOf" srcId="{2AFA82F2-1604-4F28-B081-FF5FD5435838}" destId="{E607E90D-A285-47F2-A2A0-BBDB9AF729FD}" srcOrd="0" destOrd="0" presId="urn:microsoft.com/office/officeart/2005/8/layout/hierarchy1"/>
    <dgm:cxn modelId="{73EFAE92-E5E3-4C49-BFF9-F9723826EBB7}" type="presParOf" srcId="{E607E90D-A285-47F2-A2A0-BBDB9AF729FD}" destId="{68BE50DA-28C6-415E-9B05-D08C22DA13D8}" srcOrd="0" destOrd="0" presId="urn:microsoft.com/office/officeart/2005/8/layout/hierarchy1"/>
    <dgm:cxn modelId="{CD9AFEEC-E961-4AF5-948A-A06F067747FE}" type="presParOf" srcId="{E607E90D-A285-47F2-A2A0-BBDB9AF729FD}" destId="{4ACA946F-1BDA-4E70-ACBA-F728425730D7}" srcOrd="1" destOrd="0" presId="urn:microsoft.com/office/officeart/2005/8/layout/hierarchy1"/>
    <dgm:cxn modelId="{B028CFB2-88D6-4E55-9B2A-803987304530}" type="presParOf" srcId="{2AFA82F2-1604-4F28-B081-FF5FD5435838}" destId="{1769DC20-BFD7-4CB0-AD8F-9ECBBB4E9D6C}" srcOrd="1" destOrd="0" presId="urn:microsoft.com/office/officeart/2005/8/layout/hierarchy1"/>
    <dgm:cxn modelId="{85D8AD71-7426-4D50-8E37-FE4814DFCD60}" type="presParOf" srcId="{1769DC20-BFD7-4CB0-AD8F-9ECBBB4E9D6C}" destId="{BE736E3F-C52C-44C1-B2DC-54C6FEA3795B}" srcOrd="0" destOrd="0" presId="urn:microsoft.com/office/officeart/2005/8/layout/hierarchy1"/>
    <dgm:cxn modelId="{88D1BDAC-18FB-421E-BBE2-2E340470CA99}" type="presParOf" srcId="{1769DC20-BFD7-4CB0-AD8F-9ECBBB4E9D6C}" destId="{E912D4FF-8063-4790-9946-B052E0C1B25A}" srcOrd="1" destOrd="0" presId="urn:microsoft.com/office/officeart/2005/8/layout/hierarchy1"/>
    <dgm:cxn modelId="{50479D92-7874-4442-8A09-A524258E550A}" type="presParOf" srcId="{E912D4FF-8063-4790-9946-B052E0C1B25A}" destId="{8C0222B7-8585-4579-ABF9-0540DF876B8C}" srcOrd="0" destOrd="0" presId="urn:microsoft.com/office/officeart/2005/8/layout/hierarchy1"/>
    <dgm:cxn modelId="{A6F1245F-6937-444A-B50A-238936D5C6B8}" type="presParOf" srcId="{8C0222B7-8585-4579-ABF9-0540DF876B8C}" destId="{68B22BF5-07FB-4F04-AE74-B81E85E50689}" srcOrd="0" destOrd="0" presId="urn:microsoft.com/office/officeart/2005/8/layout/hierarchy1"/>
    <dgm:cxn modelId="{551F3E00-8B76-4591-A185-82C0E9162D37}" type="presParOf" srcId="{8C0222B7-8585-4579-ABF9-0540DF876B8C}" destId="{9A967C3F-C85C-4820-925B-F85545C69A47}" srcOrd="1" destOrd="0" presId="urn:microsoft.com/office/officeart/2005/8/layout/hierarchy1"/>
    <dgm:cxn modelId="{BC73F672-B364-4AE3-84A3-8A5A6D651343}" type="presParOf" srcId="{E912D4FF-8063-4790-9946-B052E0C1B25A}" destId="{B0E97DBA-E58C-47AB-9AE6-6F187C733475}" srcOrd="1" destOrd="0" presId="urn:microsoft.com/office/officeart/2005/8/layout/hierarchy1"/>
    <dgm:cxn modelId="{804AD344-9EEF-4459-A42B-79C1ED5B96BA}" type="presParOf" srcId="{1769DC20-BFD7-4CB0-AD8F-9ECBBB4E9D6C}" destId="{BBA8FA83-7888-480A-A015-7CC853F015A6}" srcOrd="2" destOrd="0" presId="urn:microsoft.com/office/officeart/2005/8/layout/hierarchy1"/>
    <dgm:cxn modelId="{750974E2-0B4E-4893-9F1D-C0F1A6BDDB8E}" type="presParOf" srcId="{1769DC20-BFD7-4CB0-AD8F-9ECBBB4E9D6C}" destId="{2F54A24A-EC30-4A7C-9622-851E30D47A59}" srcOrd="3" destOrd="0" presId="urn:microsoft.com/office/officeart/2005/8/layout/hierarchy1"/>
    <dgm:cxn modelId="{DC52AB49-B967-4171-8777-39FBE992FAA2}" type="presParOf" srcId="{2F54A24A-EC30-4A7C-9622-851E30D47A59}" destId="{BE1A9377-7A86-4EF1-82B8-36736FBAF760}" srcOrd="0" destOrd="0" presId="urn:microsoft.com/office/officeart/2005/8/layout/hierarchy1"/>
    <dgm:cxn modelId="{BF3E917D-400D-425B-B930-21566F8B7D5B}" type="presParOf" srcId="{BE1A9377-7A86-4EF1-82B8-36736FBAF760}" destId="{D938973E-0C8D-4657-998C-2E528C28D788}" srcOrd="0" destOrd="0" presId="urn:microsoft.com/office/officeart/2005/8/layout/hierarchy1"/>
    <dgm:cxn modelId="{89005A62-3012-49EE-A2BF-B0EB8B3A17D1}" type="presParOf" srcId="{BE1A9377-7A86-4EF1-82B8-36736FBAF760}" destId="{D883F102-2FA5-474C-A63D-62C8404CD766}" srcOrd="1" destOrd="0" presId="urn:microsoft.com/office/officeart/2005/8/layout/hierarchy1"/>
    <dgm:cxn modelId="{16C4C8E6-2CFC-4ADB-ADD4-93284C677A92}" type="presParOf" srcId="{2F54A24A-EC30-4A7C-9622-851E30D47A59}" destId="{496C9895-9BAD-4EF3-9CD2-86E93606C839}" srcOrd="1" destOrd="0" presId="urn:microsoft.com/office/officeart/2005/8/layout/hierarchy1"/>
    <dgm:cxn modelId="{16E97EAA-3A0B-44FF-99D2-1013F240ECD7}" type="presParOf" srcId="{1769DC20-BFD7-4CB0-AD8F-9ECBBB4E9D6C}" destId="{99E86B46-8711-4753-B3CC-2C76C463A9D6}" srcOrd="4" destOrd="0" presId="urn:microsoft.com/office/officeart/2005/8/layout/hierarchy1"/>
    <dgm:cxn modelId="{F4A84690-2FC4-4AFA-840A-0F91A5A02F88}" type="presParOf" srcId="{1769DC20-BFD7-4CB0-AD8F-9ECBBB4E9D6C}" destId="{FBE9DF2B-738B-4CBB-8D31-1463F1187220}" srcOrd="5" destOrd="0" presId="urn:microsoft.com/office/officeart/2005/8/layout/hierarchy1"/>
    <dgm:cxn modelId="{D4A27447-D673-431E-A333-A74713930518}" type="presParOf" srcId="{FBE9DF2B-738B-4CBB-8D31-1463F1187220}" destId="{C22E3080-31EE-48D4-8DE0-0DE2E01B6AC8}" srcOrd="0" destOrd="0" presId="urn:microsoft.com/office/officeart/2005/8/layout/hierarchy1"/>
    <dgm:cxn modelId="{F3A637AE-570B-4CAE-A054-4E90F151B65C}" type="presParOf" srcId="{C22E3080-31EE-48D4-8DE0-0DE2E01B6AC8}" destId="{52373298-F3E6-4D1E-BAD1-9E929D632913}" srcOrd="0" destOrd="0" presId="urn:microsoft.com/office/officeart/2005/8/layout/hierarchy1"/>
    <dgm:cxn modelId="{42427B26-A01A-4E0F-A2F6-3A85018D2428}" type="presParOf" srcId="{C22E3080-31EE-48D4-8DE0-0DE2E01B6AC8}" destId="{0436C343-2D3F-4264-956C-2D29FAB0E91B}" srcOrd="1" destOrd="0" presId="urn:microsoft.com/office/officeart/2005/8/layout/hierarchy1"/>
    <dgm:cxn modelId="{8B158A0B-01F1-4D90-BA57-7BFAB3C6E95E}" type="presParOf" srcId="{FBE9DF2B-738B-4CBB-8D31-1463F1187220}" destId="{AE1024D7-772C-4BAA-992E-01F12114B1EC}" srcOrd="1" destOrd="0" presId="urn:microsoft.com/office/officeart/2005/8/layout/hierarchy1"/>
    <dgm:cxn modelId="{55D8C7CA-8E67-4A11-BFC4-E203D9610A3A}" type="presParOf" srcId="{1769DC20-BFD7-4CB0-AD8F-9ECBBB4E9D6C}" destId="{6C0AF906-B6AA-4A17-BD9F-211D19CCFA93}" srcOrd="6" destOrd="0" presId="urn:microsoft.com/office/officeart/2005/8/layout/hierarchy1"/>
    <dgm:cxn modelId="{F2A83551-6B3D-497D-B390-34FB0944F87F}" type="presParOf" srcId="{1769DC20-BFD7-4CB0-AD8F-9ECBBB4E9D6C}" destId="{63C232F7-4849-47A9-8D01-F0E8E5788FD2}" srcOrd="7" destOrd="0" presId="urn:microsoft.com/office/officeart/2005/8/layout/hierarchy1"/>
    <dgm:cxn modelId="{91F63561-8DFA-4A45-99A0-F0AD0F20B4F9}" type="presParOf" srcId="{63C232F7-4849-47A9-8D01-F0E8E5788FD2}" destId="{5E45FFC9-5A8E-4F47-810A-4FCD43220A0C}" srcOrd="0" destOrd="0" presId="urn:microsoft.com/office/officeart/2005/8/layout/hierarchy1"/>
    <dgm:cxn modelId="{BD79B9A9-F30E-408F-BDB1-B45E405CA474}" type="presParOf" srcId="{5E45FFC9-5A8E-4F47-810A-4FCD43220A0C}" destId="{C405347F-B01C-4A9B-BAC2-32C4C1E62E5C}" srcOrd="0" destOrd="0" presId="urn:microsoft.com/office/officeart/2005/8/layout/hierarchy1"/>
    <dgm:cxn modelId="{26AC7059-3767-4C33-98F3-42CE8B3F45CB}" type="presParOf" srcId="{5E45FFC9-5A8E-4F47-810A-4FCD43220A0C}" destId="{468C98AB-B4E5-420E-BBD9-5CD1F0994D8B}" srcOrd="1" destOrd="0" presId="urn:microsoft.com/office/officeart/2005/8/layout/hierarchy1"/>
    <dgm:cxn modelId="{0876E18C-3F1D-486E-AC47-57F9C518B736}" type="presParOf" srcId="{63C232F7-4849-47A9-8D01-F0E8E5788FD2}" destId="{80AA2E55-5B85-4190-B8BC-465EF01B8A99}" srcOrd="1" destOrd="0" presId="urn:microsoft.com/office/officeart/2005/8/layout/hierarchy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C0AF906-B6AA-4A17-BD9F-211D19CCFA93}">
      <dsp:nvSpPr>
        <dsp:cNvPr id="0" name=""/>
        <dsp:cNvSpPr/>
      </dsp:nvSpPr>
      <dsp:spPr>
        <a:xfrm>
          <a:off x="2594146" y="1926930"/>
          <a:ext cx="1576000" cy="225148"/>
        </a:xfrm>
        <a:custGeom>
          <a:avLst/>
          <a:gdLst/>
          <a:ahLst/>
          <a:cxnLst/>
          <a:rect l="0" t="0" r="0" b="0"/>
          <a:pathLst>
            <a:path>
              <a:moveTo>
                <a:pt x="0" y="0"/>
              </a:moveTo>
              <a:lnTo>
                <a:pt x="0" y="153432"/>
              </a:lnTo>
              <a:lnTo>
                <a:pt x="1576000" y="153432"/>
              </a:lnTo>
              <a:lnTo>
                <a:pt x="1576000" y="22514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E86B46-8711-4753-B3CC-2C76C463A9D6}">
      <dsp:nvSpPr>
        <dsp:cNvPr id="0" name=""/>
        <dsp:cNvSpPr/>
      </dsp:nvSpPr>
      <dsp:spPr>
        <a:xfrm>
          <a:off x="2594146" y="1926930"/>
          <a:ext cx="551353" cy="227027"/>
        </a:xfrm>
        <a:custGeom>
          <a:avLst/>
          <a:gdLst/>
          <a:ahLst/>
          <a:cxnLst/>
          <a:rect l="0" t="0" r="0" b="0"/>
          <a:pathLst>
            <a:path>
              <a:moveTo>
                <a:pt x="0" y="0"/>
              </a:moveTo>
              <a:lnTo>
                <a:pt x="0" y="155311"/>
              </a:lnTo>
              <a:lnTo>
                <a:pt x="551353" y="155311"/>
              </a:lnTo>
              <a:lnTo>
                <a:pt x="551353" y="227027"/>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BA8FA83-7888-480A-A015-7CC853F015A6}">
      <dsp:nvSpPr>
        <dsp:cNvPr id="0" name=""/>
        <dsp:cNvSpPr/>
      </dsp:nvSpPr>
      <dsp:spPr>
        <a:xfrm>
          <a:off x="1942316" y="1926930"/>
          <a:ext cx="651830" cy="225148"/>
        </a:xfrm>
        <a:custGeom>
          <a:avLst/>
          <a:gdLst/>
          <a:ahLst/>
          <a:cxnLst/>
          <a:rect l="0" t="0" r="0" b="0"/>
          <a:pathLst>
            <a:path>
              <a:moveTo>
                <a:pt x="651830" y="0"/>
              </a:moveTo>
              <a:lnTo>
                <a:pt x="651830" y="153432"/>
              </a:lnTo>
              <a:lnTo>
                <a:pt x="0" y="153432"/>
              </a:lnTo>
              <a:lnTo>
                <a:pt x="0" y="22514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E736E3F-C52C-44C1-B2DC-54C6FEA3795B}">
      <dsp:nvSpPr>
        <dsp:cNvPr id="0" name=""/>
        <dsp:cNvSpPr/>
      </dsp:nvSpPr>
      <dsp:spPr>
        <a:xfrm>
          <a:off x="920406" y="1926930"/>
          <a:ext cx="1673740" cy="225148"/>
        </a:xfrm>
        <a:custGeom>
          <a:avLst/>
          <a:gdLst/>
          <a:ahLst/>
          <a:cxnLst/>
          <a:rect l="0" t="0" r="0" b="0"/>
          <a:pathLst>
            <a:path>
              <a:moveTo>
                <a:pt x="1673740" y="0"/>
              </a:moveTo>
              <a:lnTo>
                <a:pt x="1673740" y="153432"/>
              </a:lnTo>
              <a:lnTo>
                <a:pt x="0" y="153432"/>
              </a:lnTo>
              <a:lnTo>
                <a:pt x="0" y="22514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11B6A36-D987-454D-B70A-24863F49AAA9}">
      <dsp:nvSpPr>
        <dsp:cNvPr id="0" name=""/>
        <dsp:cNvSpPr/>
      </dsp:nvSpPr>
      <dsp:spPr>
        <a:xfrm>
          <a:off x="2548426" y="1210196"/>
          <a:ext cx="91440" cy="225148"/>
        </a:xfrm>
        <a:custGeom>
          <a:avLst/>
          <a:gdLst/>
          <a:ahLst/>
          <a:cxnLst/>
          <a:rect l="0" t="0" r="0" b="0"/>
          <a:pathLst>
            <a:path>
              <a:moveTo>
                <a:pt x="45720" y="0"/>
              </a:moveTo>
              <a:lnTo>
                <a:pt x="45720" y="225148"/>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CE3F2DF-C315-41B8-83C9-602067197999}">
      <dsp:nvSpPr>
        <dsp:cNvPr id="0" name=""/>
        <dsp:cNvSpPr/>
      </dsp:nvSpPr>
      <dsp:spPr>
        <a:xfrm>
          <a:off x="2548426" y="493463"/>
          <a:ext cx="91440" cy="225148"/>
        </a:xfrm>
        <a:custGeom>
          <a:avLst/>
          <a:gdLst/>
          <a:ahLst/>
          <a:cxnLst/>
          <a:rect l="0" t="0" r="0" b="0"/>
          <a:pathLst>
            <a:path>
              <a:moveTo>
                <a:pt x="45720" y="0"/>
              </a:moveTo>
              <a:lnTo>
                <a:pt x="45720" y="22514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9D28C5B-197D-4000-B440-67EFA806994A}">
      <dsp:nvSpPr>
        <dsp:cNvPr id="0" name=""/>
        <dsp:cNvSpPr/>
      </dsp:nvSpPr>
      <dsp:spPr>
        <a:xfrm>
          <a:off x="2106854" y="1879"/>
          <a:ext cx="974584" cy="49158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983B853-CCF5-41E8-A090-ED5B85274803}">
      <dsp:nvSpPr>
        <dsp:cNvPr id="0" name=""/>
        <dsp:cNvSpPr/>
      </dsp:nvSpPr>
      <dsp:spPr>
        <a:xfrm>
          <a:off x="2192871" y="83594"/>
          <a:ext cx="974584" cy="49158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zh-CN" altLang="en-US" sz="1000" kern="1200" baseline="0"/>
            <a:t>南京医科大学</a:t>
          </a:r>
        </a:p>
      </dsp:txBody>
      <dsp:txXfrm>
        <a:off x="2207269" y="97992"/>
        <a:ext cx="945788" cy="462788"/>
      </dsp:txXfrm>
    </dsp:sp>
    <dsp:sp modelId="{437514B3-191A-4299-B9EA-E9267502F848}">
      <dsp:nvSpPr>
        <dsp:cNvPr id="0" name=""/>
        <dsp:cNvSpPr/>
      </dsp:nvSpPr>
      <dsp:spPr>
        <a:xfrm>
          <a:off x="2143425" y="718612"/>
          <a:ext cx="901442" cy="491584"/>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1342A9D-D82F-4096-ACBA-175A28641731}">
      <dsp:nvSpPr>
        <dsp:cNvPr id="0" name=""/>
        <dsp:cNvSpPr/>
      </dsp:nvSpPr>
      <dsp:spPr>
        <a:xfrm>
          <a:off x="2229442" y="800327"/>
          <a:ext cx="901442" cy="491584"/>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zh-CN" altLang="en-US" sz="1000" kern="1200" baseline="0"/>
            <a:t>儿科临床技能实验教学中心</a:t>
          </a:r>
        </a:p>
      </dsp:txBody>
      <dsp:txXfrm>
        <a:off x="2243840" y="814725"/>
        <a:ext cx="872646" cy="462788"/>
      </dsp:txXfrm>
    </dsp:sp>
    <dsp:sp modelId="{68BE50DA-28C6-415E-9B05-D08C22DA13D8}">
      <dsp:nvSpPr>
        <dsp:cNvPr id="0" name=""/>
        <dsp:cNvSpPr/>
      </dsp:nvSpPr>
      <dsp:spPr>
        <a:xfrm>
          <a:off x="2143425" y="1435345"/>
          <a:ext cx="901442" cy="491584"/>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ACA946F-1BDA-4E70-ACBA-F728425730D7}">
      <dsp:nvSpPr>
        <dsp:cNvPr id="0" name=""/>
        <dsp:cNvSpPr/>
      </dsp:nvSpPr>
      <dsp:spPr>
        <a:xfrm>
          <a:off x="2229442" y="1517061"/>
          <a:ext cx="901442" cy="491584"/>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zh-CN" altLang="en-US" sz="1000" kern="1200" baseline="0"/>
            <a:t>中心办公室</a:t>
          </a:r>
        </a:p>
      </dsp:txBody>
      <dsp:txXfrm>
        <a:off x="2243840" y="1531459"/>
        <a:ext cx="872646" cy="462788"/>
      </dsp:txXfrm>
    </dsp:sp>
    <dsp:sp modelId="{68B22BF5-07FB-4F04-AE74-B81E85E50689}">
      <dsp:nvSpPr>
        <dsp:cNvPr id="0" name=""/>
        <dsp:cNvSpPr/>
      </dsp:nvSpPr>
      <dsp:spPr>
        <a:xfrm>
          <a:off x="533331" y="2152078"/>
          <a:ext cx="774149" cy="491584"/>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A967C3F-C85C-4820-925B-F85545C69A47}">
      <dsp:nvSpPr>
        <dsp:cNvPr id="0" name=""/>
        <dsp:cNvSpPr/>
      </dsp:nvSpPr>
      <dsp:spPr>
        <a:xfrm>
          <a:off x="619348" y="2233794"/>
          <a:ext cx="774149" cy="491584"/>
        </a:xfrm>
        <a:prstGeom prst="roundRect">
          <a:avLst>
            <a:gd name="adj" fmla="val 10000"/>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zh-CN" altLang="en-US" sz="1000" kern="1200" baseline="0"/>
            <a:t>小儿内科</a:t>
          </a:r>
          <a:endParaRPr lang="en-US" altLang="zh-CN" sz="1000" kern="1200" baseline="0"/>
        </a:p>
        <a:p>
          <a:pPr marL="0" lvl="0" indent="0" algn="ctr" defTabSz="444500">
            <a:lnSpc>
              <a:spcPct val="90000"/>
            </a:lnSpc>
            <a:spcBef>
              <a:spcPct val="0"/>
            </a:spcBef>
            <a:spcAft>
              <a:spcPct val="35000"/>
            </a:spcAft>
            <a:buNone/>
          </a:pPr>
          <a:r>
            <a:rPr lang="zh-CN" altLang="en-US" sz="1000" kern="1200" baseline="0"/>
            <a:t>实验室</a:t>
          </a:r>
        </a:p>
      </dsp:txBody>
      <dsp:txXfrm>
        <a:off x="633746" y="2248192"/>
        <a:ext cx="745353" cy="462788"/>
      </dsp:txXfrm>
    </dsp:sp>
    <dsp:sp modelId="{D938973E-0C8D-4657-998C-2E528C28D788}">
      <dsp:nvSpPr>
        <dsp:cNvPr id="0" name=""/>
        <dsp:cNvSpPr/>
      </dsp:nvSpPr>
      <dsp:spPr>
        <a:xfrm>
          <a:off x="1479514" y="2152078"/>
          <a:ext cx="925603" cy="491584"/>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883F102-2FA5-474C-A63D-62C8404CD766}">
      <dsp:nvSpPr>
        <dsp:cNvPr id="0" name=""/>
        <dsp:cNvSpPr/>
      </dsp:nvSpPr>
      <dsp:spPr>
        <a:xfrm>
          <a:off x="1565530" y="2233794"/>
          <a:ext cx="925603" cy="491584"/>
        </a:xfrm>
        <a:prstGeom prst="roundRect">
          <a:avLst>
            <a:gd name="adj" fmla="val 10000"/>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zh-CN" altLang="en-US" sz="1000" kern="1200" baseline="0"/>
            <a:t>小儿外科</a:t>
          </a:r>
          <a:endParaRPr lang="en-US" altLang="zh-CN" sz="1000" kern="1200" baseline="0"/>
        </a:p>
        <a:p>
          <a:pPr marL="0" lvl="0" indent="0" algn="ctr" defTabSz="444500">
            <a:lnSpc>
              <a:spcPct val="90000"/>
            </a:lnSpc>
            <a:spcBef>
              <a:spcPct val="0"/>
            </a:spcBef>
            <a:spcAft>
              <a:spcPct val="35000"/>
            </a:spcAft>
            <a:buNone/>
          </a:pPr>
          <a:r>
            <a:rPr lang="zh-CN" altLang="en-US" sz="1000" kern="1200" baseline="0"/>
            <a:t>实验室</a:t>
          </a:r>
          <a:r>
            <a:rPr lang="en-US" sz="1000" kern="1200" baseline="0"/>
            <a:t> </a:t>
          </a:r>
          <a:endParaRPr lang="zh-CN" altLang="en-US" sz="1000" kern="1200" baseline="0"/>
        </a:p>
      </dsp:txBody>
      <dsp:txXfrm>
        <a:off x="1579928" y="2248192"/>
        <a:ext cx="896807" cy="462788"/>
      </dsp:txXfrm>
    </dsp:sp>
    <dsp:sp modelId="{52373298-F3E6-4D1E-BAD1-9E929D632913}">
      <dsp:nvSpPr>
        <dsp:cNvPr id="0" name=""/>
        <dsp:cNvSpPr/>
      </dsp:nvSpPr>
      <dsp:spPr>
        <a:xfrm>
          <a:off x="2677426" y="2153957"/>
          <a:ext cx="936147" cy="491584"/>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436C343-2D3F-4264-956C-2D29FAB0E91B}">
      <dsp:nvSpPr>
        <dsp:cNvPr id="0" name=""/>
        <dsp:cNvSpPr/>
      </dsp:nvSpPr>
      <dsp:spPr>
        <a:xfrm>
          <a:off x="2763443" y="2235673"/>
          <a:ext cx="936147" cy="491584"/>
        </a:xfrm>
        <a:prstGeom prst="roundRect">
          <a:avLst>
            <a:gd name="adj" fmla="val 10000"/>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zh-CN" altLang="en-US" sz="1000" kern="1200" baseline="0"/>
            <a:t>儿科护理</a:t>
          </a:r>
          <a:endParaRPr lang="en-US" altLang="zh-CN" sz="1000" kern="1200" baseline="0"/>
        </a:p>
        <a:p>
          <a:pPr marL="0" lvl="0" indent="0" algn="ctr" defTabSz="444500">
            <a:lnSpc>
              <a:spcPct val="90000"/>
            </a:lnSpc>
            <a:spcBef>
              <a:spcPct val="0"/>
            </a:spcBef>
            <a:spcAft>
              <a:spcPct val="35000"/>
            </a:spcAft>
            <a:buNone/>
          </a:pPr>
          <a:r>
            <a:rPr lang="zh-CN" altLang="en-US" sz="1000" kern="1200" baseline="0"/>
            <a:t>实验室</a:t>
          </a:r>
        </a:p>
      </dsp:txBody>
      <dsp:txXfrm>
        <a:off x="2777841" y="2250071"/>
        <a:ext cx="907351" cy="462788"/>
      </dsp:txXfrm>
    </dsp:sp>
    <dsp:sp modelId="{C405347F-B01C-4A9B-BAC2-32C4C1E62E5C}">
      <dsp:nvSpPr>
        <dsp:cNvPr id="0" name=""/>
        <dsp:cNvSpPr/>
      </dsp:nvSpPr>
      <dsp:spPr>
        <a:xfrm>
          <a:off x="3685331" y="2152078"/>
          <a:ext cx="969629" cy="491584"/>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68C98AB-B4E5-420E-BBD9-5CD1F0994D8B}">
      <dsp:nvSpPr>
        <dsp:cNvPr id="0" name=""/>
        <dsp:cNvSpPr/>
      </dsp:nvSpPr>
      <dsp:spPr>
        <a:xfrm>
          <a:off x="3771348" y="2233794"/>
          <a:ext cx="969629" cy="491584"/>
        </a:xfrm>
        <a:prstGeom prst="roundRect">
          <a:avLst>
            <a:gd name="adj" fmla="val 10000"/>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zh-CN" altLang="en-US" sz="1000" kern="1200"/>
            <a:t>住院医师</a:t>
          </a:r>
          <a:endParaRPr lang="en-US" altLang="zh-CN" sz="1000" kern="1200"/>
        </a:p>
        <a:p>
          <a:pPr marL="0" lvl="0" indent="0" algn="ctr" defTabSz="444500">
            <a:lnSpc>
              <a:spcPct val="90000"/>
            </a:lnSpc>
            <a:spcBef>
              <a:spcPct val="0"/>
            </a:spcBef>
            <a:spcAft>
              <a:spcPct val="35000"/>
            </a:spcAft>
            <a:buNone/>
          </a:pPr>
          <a:r>
            <a:rPr lang="zh-CN" altLang="en-US" sz="1000" kern="1200"/>
            <a:t>规范化培训基地</a:t>
          </a:r>
        </a:p>
      </dsp:txBody>
      <dsp:txXfrm>
        <a:off x="3785746" y="2248192"/>
        <a:ext cx="940833" cy="46278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215</TotalTime>
  <Pages>24</Pages>
  <Words>681</Words>
  <Characters>3885</Characters>
  <Application>Microsoft Office Word</Application>
  <DocSecurity>0</DocSecurity>
  <Lines>32</Lines>
  <Paragraphs>9</Paragraphs>
  <ScaleCrop>false</ScaleCrop>
  <Company/>
  <LinksUpToDate>false</LinksUpToDate>
  <CharactersWithSpaces>4557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扁 豆</dc:creator>
  <cp:keywords/>
  <dc:description/>
  <cp:lastModifiedBy>豆 扁</cp:lastModifiedBy>
  <cp:revision>11</cp:revision>
  <dcterms:created xsi:type="dcterms:W3CDTF">2018-11-20T02:18:00Z</dcterms:created>
  <dcterms:modified xsi:type="dcterms:W3CDTF">2018-12-11T07:41:00Z</dcterms:modified>
</cp:coreProperties>
</file>